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23" w:rsidRPr="007B5D33" w:rsidRDefault="007C4233" w:rsidP="00735123">
      <w:pPr>
        <w:bidi/>
        <w:spacing w:after="0" w:line="240" w:lineRule="auto"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7B5D33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7C4233" w:rsidRPr="007B5D33" w:rsidRDefault="007C4233" w:rsidP="007C4233">
      <w:pPr>
        <w:bidi/>
        <w:spacing w:after="0" w:line="240" w:lineRule="auto"/>
        <w:jc w:val="center"/>
        <w:rPr>
          <w:rFonts w:cs="B Nazanin"/>
          <w:b/>
          <w:bCs/>
          <w:spacing w:val="-4"/>
          <w:sz w:val="26"/>
          <w:szCs w:val="26"/>
          <w:rtl/>
        </w:rPr>
      </w:pPr>
    </w:p>
    <w:p w:rsidR="00735123" w:rsidRPr="007B5D33" w:rsidRDefault="00735123" w:rsidP="00735123">
      <w:pPr>
        <w:bidi/>
        <w:spacing w:after="0" w:line="240" w:lineRule="auto"/>
        <w:jc w:val="center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cs="B Nazanin" w:hint="cs"/>
          <w:b/>
          <w:bCs/>
          <w:spacing w:val="-4"/>
          <w:sz w:val="26"/>
          <w:szCs w:val="26"/>
          <w:rtl/>
        </w:rPr>
        <w:t>کارکردهاي صندوق</w:t>
      </w:r>
      <w:r w:rsidRPr="007B5D33">
        <w:rPr>
          <w:rFonts w:cs="B Nazanin"/>
          <w:b/>
          <w:bCs/>
          <w:spacing w:val="-4"/>
          <w:sz w:val="26"/>
          <w:szCs w:val="26"/>
          <w:rtl/>
        </w:rPr>
        <w:softHyphen/>
      </w:r>
      <w:r w:rsidRPr="007B5D33">
        <w:rPr>
          <w:rFonts w:cs="B Nazanin" w:hint="cs"/>
          <w:b/>
          <w:bCs/>
          <w:spacing w:val="-4"/>
          <w:sz w:val="26"/>
          <w:szCs w:val="26"/>
          <w:rtl/>
        </w:rPr>
        <w:t>هاي قرض الحسنه مساجد</w:t>
      </w:r>
    </w:p>
    <w:p w:rsidR="00735123" w:rsidRPr="007B5D33" w:rsidRDefault="007C4233" w:rsidP="00735123">
      <w:pPr>
        <w:bidi/>
        <w:spacing w:after="0" w:line="240" w:lineRule="auto"/>
        <w:jc w:val="right"/>
        <w:rPr>
          <w:rFonts w:cs="B Nazanin"/>
          <w:sz w:val="26"/>
          <w:szCs w:val="26"/>
          <w:rtl/>
        </w:rPr>
      </w:pPr>
      <w:r w:rsidRPr="007B5D33">
        <w:rPr>
          <w:rFonts w:cs="B Nazanin" w:hint="cs"/>
          <w:sz w:val="26"/>
          <w:szCs w:val="26"/>
          <w:rtl/>
        </w:rPr>
        <w:t xml:space="preserve">نویسنده: </w:t>
      </w:r>
      <w:r w:rsidR="00735123" w:rsidRPr="007B5D33">
        <w:rPr>
          <w:rFonts w:cs="B Nazanin" w:hint="cs"/>
          <w:sz w:val="26"/>
          <w:szCs w:val="26"/>
          <w:rtl/>
        </w:rPr>
        <w:t>حسين اسلامپور</w:t>
      </w:r>
      <w:r w:rsidR="00735123" w:rsidRPr="007B5D33">
        <w:rPr>
          <w:rStyle w:val="FootnoteReference"/>
          <w:rFonts w:cs="B Nazanin"/>
          <w:sz w:val="26"/>
          <w:szCs w:val="26"/>
          <w:rtl/>
        </w:rPr>
        <w:footnoteReference w:id="1"/>
      </w:r>
    </w:p>
    <w:p w:rsidR="00735123" w:rsidRPr="007B5D33" w:rsidRDefault="00735123" w:rsidP="00735123">
      <w:pPr>
        <w:pStyle w:val="ListParagraph"/>
        <w:spacing w:after="0" w:line="240" w:lineRule="auto"/>
        <w:ind w:left="0"/>
        <w:jc w:val="both"/>
        <w:rPr>
          <w:rFonts w:ascii="Tahoma" w:eastAsia="Times New Roman" w:hAnsi="Tahoma" w:cs="B Nazanin"/>
          <w:b/>
          <w:bCs/>
          <w:sz w:val="26"/>
          <w:szCs w:val="26"/>
          <w:rtl/>
          <w:lang w:bidi="ar-SA"/>
        </w:rPr>
      </w:pPr>
      <w:r w:rsidRPr="007B5D33">
        <w:rPr>
          <w:rFonts w:ascii="Tahoma" w:eastAsia="Times New Roman" w:hAnsi="Tahoma" w:cs="B Nazanin" w:hint="cs"/>
          <w:b/>
          <w:bCs/>
          <w:sz w:val="26"/>
          <w:szCs w:val="26"/>
          <w:rtl/>
          <w:lang w:bidi="ar-SA"/>
        </w:rPr>
        <w:t>مقدّمه</w:t>
      </w:r>
    </w:p>
    <w:p w:rsidR="00735123" w:rsidRPr="007B5D33" w:rsidRDefault="00735123" w:rsidP="00083364">
      <w:pPr>
        <w:bidi/>
        <w:spacing w:before="100" w:beforeAutospacing="1" w:after="0" w:line="240" w:lineRule="auto"/>
        <w:jc w:val="both"/>
        <w:rPr>
          <w:rFonts w:ascii="Tahoma" w:hAnsi="Tahoma" w:cs="B Nazanin"/>
          <w:sz w:val="26"/>
          <w:szCs w:val="26"/>
          <w:rtl/>
        </w:rPr>
      </w:pPr>
      <w:r w:rsidRPr="007B5D33">
        <w:rPr>
          <w:rFonts w:ascii="Tahoma" w:hAnsi="Tahoma" w:cs="B Nazanin" w:hint="cs"/>
          <w:sz w:val="26"/>
          <w:szCs w:val="26"/>
          <w:rtl/>
        </w:rPr>
        <w:t xml:space="preserve">  </w:t>
      </w:r>
      <w:r w:rsidRPr="007B5D33">
        <w:rPr>
          <w:rFonts w:ascii="Tahoma" w:hAnsi="Tahoma" w:cs="B Nazanin"/>
          <w:sz w:val="26"/>
          <w:szCs w:val="26"/>
          <w:rtl/>
        </w:rPr>
        <w:t>يکي از تفاوت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هاي اساسي مکتب اقتصادي اسلام با ساير مکاتب اقتصادي، توجه خاص به نيازمندان، آسيب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 xml:space="preserve">ديدگان و اقشار ضعيف جامعه </w:t>
      </w:r>
      <w:r w:rsidRPr="007B5D33">
        <w:rPr>
          <w:rFonts w:ascii="Tahoma" w:hAnsi="Tahoma" w:cs="B Nazanin" w:hint="cs"/>
          <w:sz w:val="26"/>
          <w:szCs w:val="26"/>
          <w:rtl/>
        </w:rPr>
        <w:t>و ارائه</w:t>
      </w:r>
      <w:r w:rsidRPr="007B5D33">
        <w:rPr>
          <w:rFonts w:ascii="Tahoma" w:hAnsi="Tahoma" w:cs="B Nazanin"/>
          <w:sz w:val="26"/>
          <w:szCs w:val="26"/>
          <w:rtl/>
        </w:rPr>
        <w:t xml:space="preserve"> راه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/>
          <w:sz w:val="26"/>
          <w:szCs w:val="26"/>
          <w:rtl/>
        </w:rPr>
        <w:t>کارهاي مناسب با ش</w:t>
      </w:r>
      <w:r w:rsidRPr="007B5D33">
        <w:rPr>
          <w:rFonts w:ascii="Tahoma" w:hAnsi="Tahoma" w:cs="B Nazanin" w:hint="cs"/>
          <w:sz w:val="26"/>
          <w:szCs w:val="26"/>
          <w:rtl/>
        </w:rPr>
        <w:t>أ</w:t>
      </w:r>
      <w:r w:rsidRPr="007B5D33">
        <w:rPr>
          <w:rFonts w:ascii="Tahoma" w:hAnsi="Tahoma" w:cs="B Nazanin"/>
          <w:sz w:val="26"/>
          <w:szCs w:val="26"/>
          <w:rtl/>
        </w:rPr>
        <w:t xml:space="preserve">ن و کرامت انسان است. يکي از </w:t>
      </w:r>
      <w:r w:rsidRPr="007B5D33">
        <w:rPr>
          <w:rFonts w:ascii="Tahoma" w:hAnsi="Tahoma" w:cs="B Nazanin" w:hint="cs"/>
          <w:sz w:val="26"/>
          <w:szCs w:val="26"/>
          <w:rtl/>
        </w:rPr>
        <w:t>اين راه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 w:hint="cs"/>
          <w:sz w:val="26"/>
          <w:szCs w:val="26"/>
          <w:rtl/>
        </w:rPr>
        <w:t>کارها،</w:t>
      </w:r>
      <w:r w:rsidRPr="007B5D33">
        <w:rPr>
          <w:rFonts w:ascii="Tahoma" w:hAnsi="Tahoma" w:cs="B Nazanin"/>
          <w:sz w:val="26"/>
          <w:szCs w:val="26"/>
          <w:rtl/>
        </w:rPr>
        <w:t xml:space="preserve"> قرض ح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َ</w:t>
      </w:r>
      <w:r w:rsidRPr="007B5D33">
        <w:rPr>
          <w:rFonts w:ascii="Tahoma" w:hAnsi="Tahoma" w:cs="B Nazanin"/>
          <w:sz w:val="26"/>
          <w:szCs w:val="26"/>
          <w:rtl/>
        </w:rPr>
        <w:t>س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َ</w:t>
      </w:r>
      <w:r w:rsidRPr="007B5D33">
        <w:rPr>
          <w:rFonts w:ascii="Tahoma" w:hAnsi="Tahoma" w:cs="B Nazanin"/>
          <w:sz w:val="26"/>
          <w:szCs w:val="26"/>
          <w:rtl/>
        </w:rPr>
        <w:t xml:space="preserve">ن يا </w:t>
      </w:r>
      <w:r w:rsidRPr="007B5D33">
        <w:rPr>
          <w:rFonts w:ascii="Tahoma" w:hAnsi="Tahoma" w:cs="B Nazanin" w:hint="cs"/>
          <w:sz w:val="26"/>
          <w:szCs w:val="26"/>
          <w:rtl/>
        </w:rPr>
        <w:t>«</w:t>
      </w:r>
      <w:r w:rsidRPr="007B5D33">
        <w:rPr>
          <w:rFonts w:ascii="Tahoma" w:hAnsi="Tahoma" w:cs="B Nazanin"/>
          <w:sz w:val="26"/>
          <w:szCs w:val="26"/>
          <w:rtl/>
        </w:rPr>
        <w:t>قرض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/>
          <w:sz w:val="26"/>
          <w:szCs w:val="26"/>
          <w:rtl/>
        </w:rPr>
        <w:t>الحسنه</w:t>
      </w:r>
      <w:r w:rsidRPr="007B5D33">
        <w:rPr>
          <w:rFonts w:ascii="Tahoma" w:hAnsi="Tahoma" w:cs="B Nazanin" w:hint="cs"/>
          <w:sz w:val="26"/>
          <w:szCs w:val="26"/>
          <w:rtl/>
        </w:rPr>
        <w:t>»</w:t>
      </w:r>
      <w:r w:rsidRPr="007B5D33">
        <w:rPr>
          <w:rFonts w:ascii="Tahoma" w:hAnsi="Tahoma" w:cs="B Nazanin"/>
          <w:sz w:val="26"/>
          <w:szCs w:val="26"/>
          <w:rtl/>
        </w:rPr>
        <w:t xml:space="preserve"> است. فرد نيکوکار با دادن بخشي از اموال خود به فرد نيازمند، احتياج او را تامين مي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کند و او را قادر مي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سازد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و خود از اجر اخروي بهره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  <w:t>مند مي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 w:hint="cs"/>
          <w:sz w:val="26"/>
          <w:szCs w:val="26"/>
          <w:rtl/>
        </w:rPr>
        <w:t>شود</w:t>
      </w:r>
      <w:r w:rsidRPr="007B5D33">
        <w:rPr>
          <w:rFonts w:ascii="Tahoma" w:hAnsi="Tahoma" w:cs="B Nazanin"/>
          <w:sz w:val="26"/>
          <w:szCs w:val="26"/>
          <w:rtl/>
        </w:rPr>
        <w:t xml:space="preserve">. </w:t>
      </w:r>
      <w:r w:rsidRPr="007B5D33">
        <w:rPr>
          <w:rFonts w:ascii="Tahoma" w:hAnsi="Tahoma" w:cs="B Nazanin" w:hint="cs"/>
          <w:sz w:val="26"/>
          <w:szCs w:val="26"/>
          <w:rtl/>
        </w:rPr>
        <w:t>اين نوشتار ضمن بحث مفهوم قرض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الحسنه و برخي مفاهيم مرتبط، برخي از مهم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ترين کارکردهاي مثبت 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 قرض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الحسنه و هم</w:t>
      </w:r>
      <w:r w:rsidR="00083364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 w:hint="cs"/>
          <w:sz w:val="26"/>
          <w:szCs w:val="26"/>
          <w:rtl/>
        </w:rPr>
        <w:t>چنين آسيب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 عملکردي اين 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را جهت عنايت بيشتر مسئولان اين نهاد مردمي مطرح</w:t>
      </w:r>
      <w:r w:rsidR="003124DF" w:rsidRPr="007B5D33">
        <w:rPr>
          <w:rFonts w:ascii="Tahoma" w:hAnsi="Tahoma" w:cs="B Nazanin" w:hint="cs"/>
          <w:sz w:val="26"/>
          <w:szCs w:val="26"/>
          <w:rtl/>
        </w:rPr>
        <w:t xml:space="preserve"> می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نمايد.</w:t>
      </w:r>
    </w:p>
    <w:p w:rsidR="00735123" w:rsidRPr="007B5D33" w:rsidRDefault="00735123" w:rsidP="00735123">
      <w:pPr>
        <w:pStyle w:val="ListParagraph"/>
        <w:spacing w:after="0" w:line="240" w:lineRule="auto"/>
        <w:ind w:left="0"/>
        <w:jc w:val="both"/>
        <w:rPr>
          <w:rFonts w:cs="B Nazanin"/>
          <w:b/>
          <w:bCs/>
          <w:sz w:val="26"/>
          <w:szCs w:val="26"/>
          <w:rtl/>
        </w:rPr>
      </w:pPr>
      <w:r w:rsidRPr="007B5D33">
        <w:rPr>
          <w:rFonts w:cs="B Nazanin" w:hint="cs"/>
          <w:b/>
          <w:bCs/>
          <w:sz w:val="26"/>
          <w:szCs w:val="26"/>
          <w:rtl/>
        </w:rPr>
        <w:t xml:space="preserve">مفهوم  قرض الحسنه </w:t>
      </w:r>
    </w:p>
    <w:p w:rsidR="00735123" w:rsidRPr="007B5D33" w:rsidRDefault="00735123" w:rsidP="00735123">
      <w:pPr>
        <w:bidi/>
        <w:spacing w:after="0" w:line="240" w:lineRule="auto"/>
        <w:jc w:val="both"/>
        <w:rPr>
          <w:rFonts w:ascii="Tahoma" w:hAnsi="Tahoma" w:cs="B Nazanin"/>
          <w:sz w:val="26"/>
          <w:szCs w:val="26"/>
          <w:rtl/>
        </w:rPr>
      </w:pPr>
      <w:r w:rsidRPr="007B5D33">
        <w:rPr>
          <w:rFonts w:cs="B Nazanin" w:hint="cs"/>
          <w:sz w:val="26"/>
          <w:szCs w:val="26"/>
          <w:rtl/>
        </w:rPr>
        <w:t xml:space="preserve">   قرض، يعني وام يا وام دادن يا پاداش دادن.</w:t>
      </w:r>
      <w:r w:rsidRPr="007B5D33">
        <w:rPr>
          <w:rStyle w:val="FootnoteReference"/>
          <w:rFonts w:cs="B Nazanin"/>
          <w:sz w:val="26"/>
          <w:szCs w:val="26"/>
          <w:rtl/>
        </w:rPr>
        <w:footnoteReference w:id="2"/>
      </w:r>
      <w:r w:rsidRPr="007B5D33">
        <w:rPr>
          <w:rFonts w:cs="B Nazanin" w:hint="cs"/>
          <w:sz w:val="26"/>
          <w:szCs w:val="26"/>
          <w:rtl/>
        </w:rPr>
        <w:t>معناي ديگر قرض</w:t>
      </w:r>
      <w:r w:rsidR="00083364" w:rsidRPr="007B5D33">
        <w:rPr>
          <w:rFonts w:cs="B Nazanin" w:hint="cs"/>
          <w:sz w:val="26"/>
          <w:szCs w:val="26"/>
          <w:rtl/>
        </w:rPr>
        <w:t>،</w:t>
      </w:r>
      <w:r w:rsidRPr="007B5D33">
        <w:rPr>
          <w:rFonts w:cs="B Nazanin" w:hint="cs"/>
          <w:sz w:val="26"/>
          <w:szCs w:val="26"/>
          <w:rtl/>
        </w:rPr>
        <w:t xml:space="preserve"> بريدن و قطع کردن است؛ زيرا فرد قرض دهنده مقداري از مال خود را جدا و به قرض گيرنده مي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دهد.</w:t>
      </w:r>
      <w:r w:rsidRPr="007B5D33">
        <w:rPr>
          <w:rStyle w:val="FootnoteReference"/>
          <w:rFonts w:cs="B Nazanin"/>
          <w:sz w:val="26"/>
          <w:szCs w:val="26"/>
          <w:rtl/>
        </w:rPr>
        <w:footnoteReference w:id="3"/>
      </w:r>
      <w:r w:rsidRPr="007B5D33">
        <w:rPr>
          <w:rFonts w:cs="B Nazanin" w:hint="cs"/>
          <w:sz w:val="26"/>
          <w:szCs w:val="26"/>
          <w:rtl/>
        </w:rPr>
        <w:t>الحسنه هم به معناي نيکي يا نيک يا نيکوست. جمع آن حَسنات يا حِسان يا حِسانات است.</w:t>
      </w:r>
      <w:r w:rsidRPr="007B5D33">
        <w:rPr>
          <w:rStyle w:val="FootnoteReference"/>
          <w:rFonts w:cs="B Nazanin"/>
          <w:sz w:val="26"/>
          <w:szCs w:val="26"/>
          <w:rtl/>
        </w:rPr>
        <w:footnoteReference w:id="4"/>
      </w:r>
      <w:r w:rsidRPr="007B5D33">
        <w:rPr>
          <w:rFonts w:cs="B Nazanin" w:hint="cs"/>
          <w:sz w:val="26"/>
          <w:szCs w:val="26"/>
          <w:rtl/>
        </w:rPr>
        <w:t>قرض در حقوق مدني عقدي است بين دو نفر که شرايط خاصّ خودش را دارد.</w:t>
      </w:r>
      <w:r w:rsidRPr="007B5D33">
        <w:rPr>
          <w:rStyle w:val="FootnoteReference"/>
          <w:rFonts w:cs="B Nazanin"/>
          <w:sz w:val="26"/>
          <w:szCs w:val="26"/>
          <w:rtl/>
        </w:rPr>
        <w:footnoteReference w:id="5"/>
      </w:r>
      <w:r w:rsidRPr="007B5D33">
        <w:rPr>
          <w:rFonts w:cs="B Nazanin" w:hint="cs"/>
          <w:sz w:val="26"/>
          <w:szCs w:val="26"/>
          <w:rtl/>
        </w:rPr>
        <w:t>در اين تحقيق منظور از صندوق قرض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الحسنه اصطلاحاً نهاد يا مؤسسه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اي غير تجاري و غير بانکي است که به موجب نياز يک محلّه يا يک بخش جمعيتي و با صلاحديد گروهي از افراد نيکوکار در کنار مسجد و تحت نظارت متوليان فرهنگي و امام مسجد تأسيس مي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شود.</w:t>
      </w:r>
    </w:p>
    <w:p w:rsidR="00735123" w:rsidRPr="007B5D33" w:rsidRDefault="00735123" w:rsidP="00735123">
      <w:pPr>
        <w:pStyle w:val="ListParagraph"/>
        <w:spacing w:after="0" w:line="240" w:lineRule="auto"/>
        <w:ind w:left="0"/>
        <w:jc w:val="both"/>
        <w:rPr>
          <w:rFonts w:ascii="Tahoma" w:eastAsia="Times New Roman" w:hAnsi="Tahoma" w:cs="B Nazanin"/>
          <w:b/>
          <w:bCs/>
          <w:sz w:val="26"/>
          <w:szCs w:val="26"/>
          <w:rtl/>
          <w:lang w:bidi="ar-SA"/>
        </w:rPr>
      </w:pPr>
      <w:r w:rsidRPr="007B5D33">
        <w:rPr>
          <w:rFonts w:ascii="Tahoma" w:eastAsia="Times New Roman" w:hAnsi="Tahoma" w:cs="B Nazanin" w:hint="cs"/>
          <w:b/>
          <w:bCs/>
          <w:sz w:val="26"/>
          <w:szCs w:val="26"/>
          <w:rtl/>
          <w:lang w:bidi="ar-SA"/>
        </w:rPr>
        <w:t>اولين صندوق قرض الحسنه در مسجد</w:t>
      </w:r>
    </w:p>
    <w:p w:rsidR="00735123" w:rsidRPr="007B5D33" w:rsidRDefault="00735123" w:rsidP="00735123">
      <w:pPr>
        <w:bidi/>
        <w:spacing w:after="0" w:line="240" w:lineRule="auto"/>
        <w:jc w:val="both"/>
        <w:rPr>
          <w:rFonts w:ascii="Tahoma" w:hAnsi="Tahoma" w:cs="B Nazanin"/>
          <w:sz w:val="26"/>
          <w:szCs w:val="26"/>
          <w:rtl/>
        </w:rPr>
      </w:pPr>
      <w:r w:rsidRPr="007B5D33">
        <w:rPr>
          <w:rFonts w:ascii="Zar-s" w:hAnsi="Zar-s" w:cs="B Nazanin" w:hint="cs"/>
          <w:sz w:val="26"/>
          <w:szCs w:val="26"/>
          <w:rtl/>
        </w:rPr>
        <w:t xml:space="preserve">  دغدغه تشکيل صندوق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>هاي قرض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 xml:space="preserve">الحسنه الزام مذهبي و روحيات معنوي بود. </w:t>
      </w:r>
      <w:r w:rsidRPr="007B5D33">
        <w:rPr>
          <w:rFonts w:ascii="Zar-s" w:hAnsi="Zar-s" w:cs="B Nazanin"/>
          <w:sz w:val="26"/>
          <w:szCs w:val="26"/>
          <w:rtl/>
        </w:rPr>
        <w:t>در سال 1348 اولين صندوق قرض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 xml:space="preserve">الحسنه در يکي از مساجد جنوب تهران به نام </w:t>
      </w:r>
      <w:r w:rsidRPr="007B5D33">
        <w:rPr>
          <w:rFonts w:ascii="Zar-s" w:hAnsi="Zar-s" w:cs="B Nazanin" w:hint="cs"/>
          <w:sz w:val="26"/>
          <w:szCs w:val="26"/>
          <w:rtl/>
        </w:rPr>
        <w:t>«</w:t>
      </w:r>
      <w:r w:rsidRPr="007B5D33">
        <w:rPr>
          <w:rFonts w:ascii="Zar-s" w:hAnsi="Zar-s" w:cs="B Nazanin"/>
          <w:sz w:val="26"/>
          <w:szCs w:val="26"/>
          <w:rtl/>
        </w:rPr>
        <w:t>صندوق ذخيره جاويد</w:t>
      </w:r>
      <w:r w:rsidRPr="007B5D33">
        <w:rPr>
          <w:rFonts w:ascii="Zar-s" w:hAnsi="Zar-s" w:cs="B Nazanin" w:hint="cs"/>
          <w:sz w:val="26"/>
          <w:szCs w:val="26"/>
          <w:rtl/>
        </w:rPr>
        <w:t>»</w:t>
      </w:r>
      <w:r w:rsidRPr="007B5D33">
        <w:rPr>
          <w:rFonts w:ascii="Zar-s" w:hAnsi="Zar-s" w:cs="B Nazanin"/>
          <w:sz w:val="26"/>
          <w:szCs w:val="26"/>
          <w:rtl/>
        </w:rPr>
        <w:t xml:space="preserve"> تشکيل شد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که</w:t>
      </w:r>
      <w:r w:rsidRPr="007B5D33">
        <w:rPr>
          <w:rFonts w:ascii="Zar-s" w:hAnsi="Zar-s" w:cs="B Nazanin"/>
          <w:sz w:val="26"/>
          <w:szCs w:val="26"/>
          <w:rtl/>
        </w:rPr>
        <w:t xml:space="preserve"> به محرومان و نيازمندان کمک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 xml:space="preserve">هاي بلاعوض </w:t>
      </w:r>
      <w:r w:rsidRPr="007B5D33">
        <w:rPr>
          <w:rFonts w:ascii="Zar-s" w:hAnsi="Zar-s" w:cs="B Nazanin" w:hint="cs"/>
          <w:sz w:val="26"/>
          <w:szCs w:val="26"/>
          <w:rtl/>
        </w:rPr>
        <w:t>پرداخت مي</w:t>
      </w:r>
      <w:r w:rsidRPr="007B5D33">
        <w:rPr>
          <w:rFonts w:ascii="Zar-s" w:hAnsi="Zar-s" w:cs="B Nazanin" w:hint="cs"/>
          <w:sz w:val="26"/>
          <w:szCs w:val="26"/>
          <w:rtl/>
        </w:rPr>
        <w:softHyphen/>
        <w:t xml:space="preserve">کرد. سپس </w:t>
      </w:r>
      <w:r w:rsidRPr="007B5D33">
        <w:rPr>
          <w:rFonts w:ascii="Zar-s" w:hAnsi="Zar-s" w:cs="B Nazanin"/>
          <w:sz w:val="26"/>
          <w:szCs w:val="26"/>
          <w:rtl/>
        </w:rPr>
        <w:t>به پرداخت قرض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>الحسنه مبادرت ورزيد. بعد از آن</w:t>
      </w:r>
      <w:r w:rsidRPr="007B5D33">
        <w:rPr>
          <w:rFonts w:ascii="Zar-s" w:hAnsi="Zar-s" w:cs="B Nazanin" w:hint="cs"/>
          <w:sz w:val="26"/>
          <w:szCs w:val="26"/>
          <w:rtl/>
        </w:rPr>
        <w:t>،</w:t>
      </w:r>
      <w:r w:rsidRPr="007B5D33">
        <w:rPr>
          <w:rFonts w:ascii="Zar-s" w:hAnsi="Zar-s" w:cs="B Nazanin"/>
          <w:sz w:val="26"/>
          <w:szCs w:val="26"/>
          <w:rtl/>
        </w:rPr>
        <w:t xml:space="preserve"> صندوق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>هاي متعد</w:t>
      </w:r>
      <w:r w:rsidRPr="007B5D33">
        <w:rPr>
          <w:rFonts w:ascii="Zar-s" w:hAnsi="Zar-s" w:cs="B Nazanin" w:hint="cs"/>
          <w:sz w:val="26"/>
          <w:szCs w:val="26"/>
          <w:rtl/>
        </w:rPr>
        <w:t>ّ</w:t>
      </w:r>
      <w:r w:rsidRPr="007B5D33">
        <w:rPr>
          <w:rFonts w:ascii="Zar-s" w:hAnsi="Zar-s" w:cs="B Nazanin"/>
          <w:sz w:val="26"/>
          <w:szCs w:val="26"/>
          <w:rtl/>
        </w:rPr>
        <w:t>دي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در مساجد ديگر و </w:t>
      </w:r>
      <w:r w:rsidRPr="007B5D33">
        <w:rPr>
          <w:rFonts w:ascii="Zar-s" w:hAnsi="Zar-s" w:cs="B Nazanin"/>
          <w:sz w:val="26"/>
          <w:szCs w:val="26"/>
          <w:rtl/>
        </w:rPr>
        <w:t xml:space="preserve">ساير شهرها تأسيس </w:t>
      </w:r>
      <w:r w:rsidRPr="007B5D33">
        <w:rPr>
          <w:rFonts w:ascii="Zar-s" w:hAnsi="Zar-s" w:cs="B Nazanin" w:hint="cs"/>
          <w:sz w:val="26"/>
          <w:szCs w:val="26"/>
          <w:rtl/>
        </w:rPr>
        <w:t>و گسترش يافتند.</w:t>
      </w:r>
      <w:r w:rsidRPr="007B5D33">
        <w:rPr>
          <w:rStyle w:val="FootnoteReference"/>
          <w:rFonts w:ascii="Tahoma" w:hAnsi="Tahoma" w:cs="B Nazanin"/>
          <w:sz w:val="26"/>
          <w:szCs w:val="26"/>
          <w:rtl/>
        </w:rPr>
        <w:footnoteReference w:id="6"/>
      </w:r>
    </w:p>
    <w:p w:rsidR="00735123" w:rsidRPr="007B5D33" w:rsidRDefault="00735123" w:rsidP="00735123">
      <w:pPr>
        <w:shd w:val="clear" w:color="auto" w:fill="FFFFFF"/>
        <w:bidi/>
        <w:spacing w:after="0" w:line="240" w:lineRule="auto"/>
        <w:jc w:val="both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>قرض الحسنه، کارکرد شاخص مسجد طراز اسلامي</w:t>
      </w:r>
    </w:p>
    <w:p w:rsidR="00735123" w:rsidRPr="007B5D33" w:rsidRDefault="00735123" w:rsidP="00735123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  </w:t>
      </w:r>
      <w:r w:rsidRPr="007B5D33">
        <w:rPr>
          <w:rFonts w:ascii="Times New Roman" w:hAnsi="Times New Roman" w:cs="B Nazanin"/>
          <w:sz w:val="26"/>
          <w:szCs w:val="26"/>
          <w:rtl/>
        </w:rPr>
        <w:t>احياي کارکردهاي مهجور مساجد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با گسترش نيازهاي جامعه از مساجد اهميّت دوچندان يافته است. يکي از کارکردهايي که در گذشته به آن توجّه مي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شد و تاحدودي از برنامه فعاليّت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برخي مساجد دور مانده، </w:t>
      </w:r>
      <w:r w:rsidRPr="007B5D33">
        <w:rPr>
          <w:rFonts w:ascii="Times New Roman" w:hAnsi="Times New Roman" w:cs="B Nazanin"/>
          <w:sz w:val="26"/>
          <w:szCs w:val="26"/>
          <w:rtl/>
        </w:rPr>
        <w:t>صندوق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هاي قرض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الحسنه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است. اين در حالي است که 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در صدر اسلام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 خصوص قرض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 به عنوان يکي از شاخص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  <w:t>هاي مهمّ مسجد طراز اسلامي اقداماتي صورت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  <w:t>گرفته است.</w:t>
      </w:r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7"/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اين عمل ارزشمند براي </w:t>
      </w:r>
      <w:r w:rsidRPr="007B5D33">
        <w:rPr>
          <w:rFonts w:ascii="Times New Roman" w:hAnsi="Times New Roman" w:cs="B Nazanin"/>
          <w:sz w:val="26"/>
          <w:szCs w:val="26"/>
          <w:rtl/>
        </w:rPr>
        <w:t>توج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ّ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ه همه جانبه به تهيدستان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و محرومان </w:t>
      </w:r>
      <w:r w:rsidRPr="007B5D33">
        <w:rPr>
          <w:rFonts w:ascii="Times New Roman" w:hAnsi="Times New Roman" w:cs="B Nazanin"/>
          <w:sz w:val="26"/>
          <w:szCs w:val="26"/>
          <w:rtl/>
        </w:rPr>
        <w:t>در مسجد به عمل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lastRenderedPageBreak/>
        <w:t>آمد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. </w:t>
      </w:r>
      <w:r w:rsidRPr="007B5D33">
        <w:rPr>
          <w:rFonts w:ascii="Times New Roman" w:hAnsi="Times New Roman" w:cs="B Nazanin"/>
          <w:sz w:val="26"/>
          <w:szCs w:val="26"/>
          <w:rtl/>
        </w:rPr>
        <w:t>کمک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مالي 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جايگاهي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که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دادن صدقه و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/>
          <w:sz w:val="26"/>
          <w:szCs w:val="26"/>
          <w:rtl/>
        </w:rPr>
        <w:t>کمک به مستمندان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يا اسکان نيازمندان در گذشته حين حضور در مساجد داشتند بر کسي پوشيده نيست.</w:t>
      </w:r>
    </w:p>
    <w:p w:rsidR="00735123" w:rsidRPr="007B5D33" w:rsidRDefault="00735123" w:rsidP="00083364">
      <w:pPr>
        <w:bidi/>
        <w:spacing w:before="100" w:beforeAutospacing="1" w:after="0" w:line="240" w:lineRule="auto"/>
        <w:jc w:val="both"/>
        <w:rPr>
          <w:rFonts w:ascii="Tahoma" w:hAnsi="Tahoma" w:cs="B Nazanin"/>
          <w:b/>
          <w:bCs/>
          <w:color w:val="FF0000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 خاتم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بخشي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حضرت امير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(ع) در حال رکوع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(بخشش </w:t>
      </w:r>
      <w:r w:rsidRPr="007B5D33">
        <w:rPr>
          <w:rFonts w:ascii="Times New Roman" w:hAnsi="Times New Roman" w:cs="B Nazanin"/>
          <w:sz w:val="26"/>
          <w:szCs w:val="26"/>
          <w:rtl/>
        </w:rPr>
        <w:t>انگشتر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/>
          <w:sz w:val="26"/>
          <w:szCs w:val="26"/>
          <w:rtl/>
        </w:rPr>
        <w:t>به مستمند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)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در مسجد به وقوع پيوست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.</w:t>
      </w:r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8"/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اسکان و کمک به 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گروهي از مهاجرين و انصار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به نام «اصحاب صفّه»، به دليل </w:t>
      </w:r>
      <w:r w:rsidRPr="007B5D33">
        <w:rPr>
          <w:rFonts w:ascii="Times New Roman" w:hAnsi="Times New Roman" w:cs="B Nazanin"/>
          <w:sz w:val="26"/>
          <w:szCs w:val="26"/>
          <w:rtl/>
        </w:rPr>
        <w:t>تهيدستي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و نداشتن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سرپناه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 در فضاي معنوي مسجد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النبي انجام مي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گرفت.</w:t>
      </w:r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9"/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در صدر اسلام </w:t>
      </w:r>
      <w:r w:rsidRPr="007B5D33">
        <w:rPr>
          <w:rFonts w:ascii="Times New Roman" w:hAnsi="Times New Roman" w:cs="B Nazanin"/>
          <w:sz w:val="26"/>
          <w:szCs w:val="26"/>
          <w:rtl/>
        </w:rPr>
        <w:t>مسجد، پناه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/>
          <w:sz w:val="26"/>
          <w:szCs w:val="26"/>
          <w:rtl/>
        </w:rPr>
        <w:t>گاه غريبان و در راه ماندگان يا «ابن السبيل» بود؛ به گونه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اي که فرد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غريبه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تازه وارد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يکسره به سراغ مسجد آن شهر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رفته،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در آن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/>
          <w:sz w:val="26"/>
          <w:szCs w:val="26"/>
          <w:rtl/>
        </w:rPr>
        <w:t>جا سکونت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گزيد.</w:t>
      </w:r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0"/>
      </w:r>
      <w:r w:rsidRPr="007B5D33">
        <w:rPr>
          <w:rStyle w:val="searchword"/>
          <w:rFonts w:cs="B Nazanin"/>
          <w:sz w:val="26"/>
          <w:szCs w:val="26"/>
          <w:rtl/>
        </w:rPr>
        <w:t>مسجد</w:t>
      </w:r>
      <w:r w:rsidRPr="007B5D33">
        <w:rPr>
          <w:rFonts w:cs="B Nazanin"/>
          <w:sz w:val="26"/>
          <w:szCs w:val="26"/>
          <w:rtl/>
        </w:rPr>
        <w:t xml:space="preserve"> در صدر اسلام مکاني براي حفظ خزانه مملکت اسلامي بو</w:t>
      </w:r>
      <w:r w:rsidRPr="007B5D33">
        <w:rPr>
          <w:rFonts w:cs="B Nazanin" w:hint="cs"/>
          <w:sz w:val="26"/>
          <w:szCs w:val="26"/>
          <w:rtl/>
        </w:rPr>
        <w:t>د.</w:t>
      </w:r>
      <w:r w:rsidRPr="007B5D33">
        <w:rPr>
          <w:rFonts w:cs="B Nazanin"/>
          <w:sz w:val="26"/>
          <w:szCs w:val="26"/>
        </w:rPr>
        <w:t xml:space="preserve"> </w:t>
      </w:r>
      <w:r w:rsidRPr="007B5D33">
        <w:rPr>
          <w:rFonts w:cs="B Nazanin"/>
          <w:sz w:val="26"/>
          <w:szCs w:val="26"/>
          <w:rtl/>
        </w:rPr>
        <w:t>جا</w:t>
      </w:r>
      <w:r w:rsidRPr="007B5D33">
        <w:rPr>
          <w:rFonts w:cs="B Nazanin" w:hint="cs"/>
          <w:sz w:val="26"/>
          <w:szCs w:val="26"/>
          <w:rtl/>
        </w:rPr>
        <w:t>هاي مختلفي</w:t>
      </w:r>
      <w:r w:rsidRPr="007B5D33">
        <w:rPr>
          <w:rFonts w:cs="B Nazanin"/>
          <w:sz w:val="26"/>
          <w:szCs w:val="26"/>
          <w:rtl/>
        </w:rPr>
        <w:t xml:space="preserve"> در </w:t>
      </w:r>
      <w:r w:rsidRPr="007B5D33">
        <w:rPr>
          <w:rStyle w:val="searchword"/>
          <w:rFonts w:cs="B Nazanin"/>
          <w:sz w:val="26"/>
          <w:szCs w:val="26"/>
          <w:rtl/>
        </w:rPr>
        <w:t>مسجد</w:t>
      </w:r>
      <w:r w:rsidRPr="007B5D33">
        <w:rPr>
          <w:rFonts w:cs="B Nazanin"/>
          <w:sz w:val="26"/>
          <w:szCs w:val="26"/>
          <w:rtl/>
        </w:rPr>
        <w:t xml:space="preserve"> به نام قبه بيت</w:t>
      </w:r>
      <w:r w:rsidRPr="007B5D33">
        <w:rPr>
          <w:rFonts w:cs="B Nazanin" w:hint="cs"/>
          <w:sz w:val="26"/>
          <w:szCs w:val="26"/>
          <w:rtl/>
        </w:rPr>
        <w:softHyphen/>
      </w:r>
      <w:r w:rsidRPr="007B5D33">
        <w:rPr>
          <w:rFonts w:cs="B Nazanin"/>
          <w:sz w:val="26"/>
          <w:szCs w:val="26"/>
          <w:rtl/>
        </w:rPr>
        <w:t>المال</w:t>
      </w:r>
      <w:r w:rsidRPr="007B5D33">
        <w:rPr>
          <w:rFonts w:cs="B Nazanin" w:hint="cs"/>
          <w:sz w:val="26"/>
          <w:szCs w:val="26"/>
          <w:rtl/>
        </w:rPr>
        <w:t xml:space="preserve"> و داراي در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هاي آهني و محکم</w:t>
      </w:r>
      <w:r w:rsidRPr="007B5D33">
        <w:rPr>
          <w:rFonts w:cs="B Nazanin"/>
          <w:sz w:val="26"/>
          <w:szCs w:val="26"/>
          <w:rtl/>
        </w:rPr>
        <w:t xml:space="preserve"> </w:t>
      </w:r>
      <w:r w:rsidRPr="007B5D33">
        <w:rPr>
          <w:rFonts w:cs="B Nazanin" w:hint="cs"/>
          <w:sz w:val="26"/>
          <w:szCs w:val="26"/>
          <w:rtl/>
        </w:rPr>
        <w:t xml:space="preserve">بود </w:t>
      </w:r>
      <w:r w:rsidRPr="007B5D33">
        <w:rPr>
          <w:rFonts w:cs="B Nazanin"/>
          <w:sz w:val="26"/>
          <w:szCs w:val="26"/>
          <w:rtl/>
        </w:rPr>
        <w:t xml:space="preserve">که </w:t>
      </w:r>
      <w:r w:rsidRPr="007B5D33">
        <w:rPr>
          <w:rFonts w:cs="B Nazanin" w:hint="cs"/>
          <w:sz w:val="26"/>
          <w:szCs w:val="26"/>
          <w:rtl/>
        </w:rPr>
        <w:t xml:space="preserve">ثروت ملّي يا </w:t>
      </w:r>
      <w:r w:rsidRPr="007B5D33">
        <w:rPr>
          <w:rFonts w:cs="B Nazanin"/>
          <w:sz w:val="26"/>
          <w:szCs w:val="26"/>
          <w:rtl/>
        </w:rPr>
        <w:t xml:space="preserve">ثروت نقدي عمومي </w:t>
      </w:r>
      <w:r w:rsidRPr="007B5D33">
        <w:rPr>
          <w:rFonts w:cs="B Nazanin" w:hint="cs"/>
          <w:sz w:val="26"/>
          <w:szCs w:val="26"/>
          <w:rtl/>
        </w:rPr>
        <w:t>حاصل از</w:t>
      </w:r>
      <w:r w:rsidRPr="007B5D33">
        <w:rPr>
          <w:rFonts w:cs="B Nazanin"/>
          <w:sz w:val="26"/>
          <w:szCs w:val="26"/>
          <w:rtl/>
        </w:rPr>
        <w:t xml:space="preserve"> زکات و ماليات اسلامي و غنايم جنگي</w:t>
      </w:r>
      <w:r w:rsidRPr="007B5D33">
        <w:rPr>
          <w:rFonts w:cs="B Nazanin" w:hint="cs"/>
          <w:sz w:val="26"/>
          <w:szCs w:val="26"/>
          <w:rtl/>
        </w:rPr>
        <w:t xml:space="preserve"> و...  را در آن</w:t>
      </w:r>
      <w:r w:rsidR="00083364" w:rsidRPr="007B5D33">
        <w:rPr>
          <w:rFonts w:cs="B Nazanin" w:hint="cs"/>
          <w:sz w:val="26"/>
          <w:szCs w:val="26"/>
          <w:rtl/>
        </w:rPr>
        <w:t>‌</w:t>
      </w:r>
      <w:r w:rsidRPr="007B5D33">
        <w:rPr>
          <w:rFonts w:cs="B Nazanin" w:hint="cs"/>
          <w:sz w:val="26"/>
          <w:szCs w:val="26"/>
          <w:rtl/>
        </w:rPr>
        <w:t>جا نگه</w:t>
      </w:r>
      <w:r w:rsidR="00083364" w:rsidRPr="007B5D33">
        <w:rPr>
          <w:rFonts w:cs="B Nazanin" w:hint="cs"/>
          <w:sz w:val="26"/>
          <w:szCs w:val="26"/>
          <w:rtl/>
        </w:rPr>
        <w:t>‌</w:t>
      </w:r>
      <w:r w:rsidRPr="007B5D33">
        <w:rPr>
          <w:rFonts w:cs="B Nazanin" w:hint="cs"/>
          <w:sz w:val="26"/>
          <w:szCs w:val="26"/>
          <w:rtl/>
        </w:rPr>
        <w:t>داري و هزينه يا مديريت مي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کردند.</w:t>
      </w:r>
      <w:r w:rsidRPr="007B5D33">
        <w:rPr>
          <w:rStyle w:val="FootnoteReference"/>
          <w:rFonts w:cs="B Nazanin"/>
          <w:sz w:val="26"/>
          <w:szCs w:val="26"/>
          <w:rtl/>
        </w:rPr>
        <w:footnoteReference w:id="11"/>
      </w:r>
      <w:r w:rsidRPr="007B5D33">
        <w:rPr>
          <w:rFonts w:ascii="Times New Roman" w:hAnsi="Times New Roman" w:cs="B Nazanin"/>
          <w:sz w:val="26"/>
          <w:szCs w:val="26"/>
          <w:rtl/>
        </w:rPr>
        <w:t>بنابراين، در صدر اسلام، خدمات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رساني اجتماعي يکي از کارکردهاي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مهم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مسجد بود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که امروز بايد در قالب تأسيس صندوق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قرض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 در مساجد تجلّي يابد.</w:t>
      </w:r>
      <w:r w:rsidRPr="007B5D33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 </w:t>
      </w:r>
    </w:p>
    <w:p w:rsidR="00735123" w:rsidRPr="007B5D33" w:rsidRDefault="00735123" w:rsidP="00083364">
      <w:pPr>
        <w:bidi/>
        <w:spacing w:after="0" w:line="240" w:lineRule="auto"/>
        <w:jc w:val="both"/>
        <w:rPr>
          <w:rFonts w:ascii="Zar-s" w:hAnsi="Zar-s" w:cs="B Nazanin"/>
          <w:b/>
          <w:bCs/>
          <w:sz w:val="26"/>
          <w:szCs w:val="26"/>
        </w:rPr>
      </w:pP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 xml:space="preserve"> کارکرد 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مذهبي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 xml:space="preserve">و 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>الزام ديني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 xml:space="preserve"> صندوق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هاي قرض</w:t>
      </w:r>
      <w:r w:rsidR="00083364" w:rsidRPr="007B5D33">
        <w:rPr>
          <w:rFonts w:ascii="Zar-s" w:hAnsi="Zar-s" w:cs="B Nazanin" w:hint="cs"/>
          <w:b/>
          <w:bCs/>
          <w:sz w:val="26"/>
          <w:szCs w:val="26"/>
          <w:rtl/>
        </w:rPr>
        <w:t>‌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الحسنه</w:t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</w:p>
    <w:p w:rsidR="00735123" w:rsidRPr="007B5D33" w:rsidRDefault="00735123" w:rsidP="00083364">
      <w:pPr>
        <w:pStyle w:val="ListParagraph"/>
        <w:spacing w:after="0" w:line="240" w:lineRule="auto"/>
        <w:ind w:left="0"/>
        <w:jc w:val="both"/>
        <w:rPr>
          <w:rFonts w:ascii="Zar-s" w:hAnsi="Zar-s" w:cs="B Nazanin"/>
          <w:sz w:val="26"/>
          <w:szCs w:val="26"/>
        </w:rPr>
      </w:pPr>
      <w:r w:rsidRPr="007B5D33">
        <w:rPr>
          <w:rFonts w:ascii="Zar-s" w:hAnsi="Zar-s" w:cs="B Nazanin" w:hint="cs"/>
          <w:sz w:val="26"/>
          <w:szCs w:val="26"/>
          <w:rtl/>
        </w:rPr>
        <w:t xml:space="preserve"> </w:t>
      </w:r>
      <w:r w:rsidRPr="007B5D33">
        <w:rPr>
          <w:rFonts w:ascii="Zar-s" w:hAnsi="Zar-s" w:cs="B Nazanin"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</w:t>
      </w:r>
      <w:r w:rsidRPr="007B5D33">
        <w:rPr>
          <w:rFonts w:ascii="Zar-s" w:hAnsi="Zar-s" w:cs="B Nazanin"/>
          <w:sz w:val="26"/>
          <w:szCs w:val="26"/>
          <w:rtl/>
        </w:rPr>
        <w:t>الزام مذهبي و ديني</w:t>
      </w:r>
      <w:r w:rsidRPr="007B5D33">
        <w:rPr>
          <w:rFonts w:ascii="Zar-s" w:hAnsi="Zar-s" w:cs="B Nazanin" w:hint="cs"/>
          <w:sz w:val="26"/>
          <w:szCs w:val="26"/>
          <w:rtl/>
        </w:rPr>
        <w:t>، شاخص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>ترين کارکرد صندوق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>هاي قرض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>الحسنه مساجد و تکاياست. اصلي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>ترين عل</w:t>
      </w:r>
      <w:r w:rsidRPr="007B5D33">
        <w:rPr>
          <w:rFonts w:ascii="Zar-s" w:hAnsi="Zar-s" w:cs="B Nazanin" w:hint="cs"/>
          <w:sz w:val="26"/>
          <w:szCs w:val="26"/>
          <w:rtl/>
        </w:rPr>
        <w:t>ّ</w:t>
      </w:r>
      <w:r w:rsidRPr="007B5D33">
        <w:rPr>
          <w:rFonts w:ascii="Zar-s" w:hAnsi="Zar-s" w:cs="B Nazanin"/>
          <w:sz w:val="26"/>
          <w:szCs w:val="26"/>
          <w:rtl/>
        </w:rPr>
        <w:t>ت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تأسيس </w:t>
      </w:r>
      <w:r w:rsidRPr="007B5D33">
        <w:rPr>
          <w:rFonts w:ascii="Zar-s" w:hAnsi="Zar-s" w:cs="B Nazanin"/>
          <w:sz w:val="26"/>
          <w:szCs w:val="26"/>
          <w:rtl/>
        </w:rPr>
        <w:t>صندوق</w:t>
      </w:r>
      <w:r w:rsidRPr="007B5D33">
        <w:rPr>
          <w:rFonts w:ascii="Zar-s" w:hAnsi="Zar-s" w:cs="B Nazanin"/>
          <w:sz w:val="26"/>
          <w:szCs w:val="26"/>
          <w:rtl/>
        </w:rPr>
        <w:softHyphen/>
        <w:t>هاي قرض</w:t>
      </w:r>
      <w:r w:rsidRPr="007B5D33">
        <w:rPr>
          <w:rFonts w:ascii="Zar-s" w:hAnsi="Zar-s" w:cs="B Nazanin"/>
          <w:sz w:val="26"/>
          <w:szCs w:val="26"/>
          <w:rtl/>
        </w:rPr>
        <w:softHyphen/>
        <w:t>الحسنه</w:t>
      </w:r>
      <w:r w:rsidRPr="007B5D33">
        <w:rPr>
          <w:rFonts w:ascii="Zar-s" w:hAnsi="Zar-s" w:cs="B Nazanin" w:hint="cs"/>
          <w:sz w:val="26"/>
          <w:szCs w:val="26"/>
          <w:rtl/>
        </w:rPr>
        <w:t>،</w:t>
      </w:r>
      <w:r w:rsidRPr="007B5D33">
        <w:rPr>
          <w:rFonts w:ascii="Zar-s" w:hAnsi="Zar-s" w:cs="B Nazanin"/>
          <w:sz w:val="26"/>
          <w:szCs w:val="26"/>
          <w:rtl/>
        </w:rPr>
        <w:t xml:space="preserve"> انگيزه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</w:t>
      </w:r>
      <w:r w:rsidRPr="007B5D33">
        <w:rPr>
          <w:rFonts w:ascii="Zar-s" w:hAnsi="Zar-s" w:cs="B Nazanin"/>
          <w:sz w:val="26"/>
          <w:szCs w:val="26"/>
          <w:rtl/>
        </w:rPr>
        <w:t>مذهبي و ديني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آنها</w:t>
      </w:r>
      <w:r w:rsidR="00083364" w:rsidRPr="007B5D33">
        <w:rPr>
          <w:rFonts w:ascii="Zar-s" w:hAnsi="Zar-s" w:cs="B Nazanin" w:hint="cs"/>
          <w:sz w:val="26"/>
          <w:szCs w:val="26"/>
          <w:rtl/>
        </w:rPr>
        <w:t xml:space="preserve"> ا</w:t>
      </w:r>
      <w:r w:rsidRPr="007B5D33">
        <w:rPr>
          <w:rFonts w:ascii="Zar-s" w:hAnsi="Zar-s" w:cs="B Nazanin" w:hint="cs"/>
          <w:sz w:val="26"/>
          <w:szCs w:val="26"/>
          <w:rtl/>
        </w:rPr>
        <w:t>ست.</w:t>
      </w:r>
      <w:r w:rsidRPr="007B5D33">
        <w:rPr>
          <w:rFonts w:ascii="Zar-s" w:hAnsi="Zar-s" w:cs="B Nazanin"/>
          <w:sz w:val="26"/>
          <w:szCs w:val="26"/>
          <w:rtl/>
        </w:rPr>
        <w:t xml:space="preserve"> اين </w:t>
      </w:r>
      <w:r w:rsidRPr="007B5D33">
        <w:rPr>
          <w:rFonts w:ascii="Zar-s" w:hAnsi="Zar-s" w:cs="B Nazanin" w:hint="cs"/>
          <w:sz w:val="26"/>
          <w:szCs w:val="26"/>
          <w:rtl/>
        </w:rPr>
        <w:t>سنّت</w:t>
      </w:r>
      <w:r w:rsidRPr="007B5D33">
        <w:rPr>
          <w:rFonts w:ascii="Zar-s" w:hAnsi="Zar-s" w:cs="B Nazanin"/>
          <w:sz w:val="26"/>
          <w:szCs w:val="26"/>
          <w:rtl/>
        </w:rPr>
        <w:t xml:space="preserve"> با ارزش بين مسلمانان به عنوان نوعي عبادت تلق</w:t>
      </w:r>
      <w:r w:rsidRPr="007B5D33">
        <w:rPr>
          <w:rFonts w:ascii="Zar-s" w:hAnsi="Zar-s" w:cs="B Nazanin" w:hint="cs"/>
          <w:sz w:val="26"/>
          <w:szCs w:val="26"/>
          <w:rtl/>
        </w:rPr>
        <w:t>ّ</w:t>
      </w:r>
      <w:r w:rsidRPr="007B5D33">
        <w:rPr>
          <w:rFonts w:ascii="Zar-s" w:hAnsi="Zar-s" w:cs="B Nazanin"/>
          <w:sz w:val="26"/>
          <w:szCs w:val="26"/>
          <w:rtl/>
        </w:rPr>
        <w:t>ي و به قصد اجر اخروي انجام مي</w:t>
      </w:r>
      <w:r w:rsidRPr="007B5D33">
        <w:rPr>
          <w:rFonts w:ascii="Zar-s" w:hAnsi="Zar-s" w:cs="B Nazanin"/>
          <w:sz w:val="26"/>
          <w:szCs w:val="26"/>
          <w:rtl/>
        </w:rPr>
        <w:softHyphen/>
        <w:t>شود</w:t>
      </w:r>
      <w:r w:rsidRPr="007B5D33">
        <w:rPr>
          <w:rFonts w:ascii="Zar-s" w:hAnsi="Zar-s" w:cs="B Nazanin" w:hint="cs"/>
          <w:sz w:val="26"/>
          <w:szCs w:val="26"/>
          <w:rtl/>
        </w:rPr>
        <w:t>.</w:t>
      </w:r>
      <w:r w:rsidRPr="007B5D33">
        <w:rPr>
          <w:rFonts w:ascii="Zar-s" w:hAnsi="Zar-s" w:cs="B Nazanin"/>
          <w:sz w:val="26"/>
          <w:szCs w:val="26"/>
          <w:rtl/>
        </w:rPr>
        <w:t xml:space="preserve"> جلوه</w:t>
      </w:r>
      <w:r w:rsidRPr="007B5D33">
        <w:rPr>
          <w:rFonts w:ascii="Zar-s" w:hAnsi="Zar-s" w:cs="B Nazanin"/>
          <w:sz w:val="26"/>
          <w:szCs w:val="26"/>
          <w:rtl/>
        </w:rPr>
        <w:softHyphen/>
        <w:t>هاي زيباي قرض</w:t>
      </w:r>
      <w:r w:rsidR="00083364" w:rsidRPr="007B5D33">
        <w:rPr>
          <w:rFonts w:ascii="Zar-s" w:hAnsi="Zar-s" w:cs="B Nazanin" w:hint="cs"/>
          <w:sz w:val="26"/>
          <w:szCs w:val="26"/>
          <w:rtl/>
        </w:rPr>
        <w:t>‌</w:t>
      </w:r>
      <w:r w:rsidRPr="007B5D33">
        <w:rPr>
          <w:rFonts w:ascii="Zar-s" w:hAnsi="Zar-s" w:cs="B Nazanin"/>
          <w:sz w:val="26"/>
          <w:szCs w:val="26"/>
          <w:rtl/>
        </w:rPr>
        <w:t xml:space="preserve">الحسنه در </w:t>
      </w:r>
      <w:r w:rsidRPr="007B5D33">
        <w:rPr>
          <w:rFonts w:ascii="Zar-s" w:hAnsi="Zar-s" w:cs="B Nazanin" w:hint="cs"/>
          <w:sz w:val="26"/>
          <w:szCs w:val="26"/>
          <w:rtl/>
        </w:rPr>
        <w:t>قرآن</w:t>
      </w:r>
      <w:r w:rsidRPr="007B5D33">
        <w:rPr>
          <w:rFonts w:ascii="Zar-s" w:hAnsi="Zar-s" w:cs="B Nazanin"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sz w:val="26"/>
          <w:szCs w:val="26"/>
          <w:rtl/>
        </w:rPr>
        <w:t>و در منابع روايي اسلام</w:t>
      </w:r>
      <w:r w:rsidRPr="007B5D33">
        <w:rPr>
          <w:rFonts w:ascii="Zar-s" w:hAnsi="Zar-s" w:cs="B Nazanin"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sz w:val="26"/>
          <w:szCs w:val="26"/>
          <w:rtl/>
        </w:rPr>
        <w:t>زياد است که</w:t>
      </w:r>
      <w:r w:rsidRPr="007B5D33">
        <w:rPr>
          <w:rFonts w:ascii="Zar-s" w:hAnsi="Zar-s" w:cs="B Nazanin"/>
          <w:sz w:val="26"/>
          <w:szCs w:val="26"/>
          <w:rtl/>
        </w:rPr>
        <w:t xml:space="preserve"> به برخي از آنها 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به عنوان نمونه </w:t>
      </w:r>
      <w:r w:rsidRPr="007B5D33">
        <w:rPr>
          <w:rFonts w:ascii="Zar-s" w:hAnsi="Zar-s" w:cs="B Nazanin"/>
          <w:sz w:val="26"/>
          <w:szCs w:val="26"/>
          <w:rtl/>
        </w:rPr>
        <w:t xml:space="preserve">اشاره خواهد شد: </w:t>
      </w:r>
    </w:p>
    <w:p w:rsidR="00735123" w:rsidRPr="007B5D33" w:rsidRDefault="00735123" w:rsidP="00735123">
      <w:pPr>
        <w:bidi/>
        <w:spacing w:after="0" w:line="240" w:lineRule="auto"/>
        <w:jc w:val="both"/>
        <w:rPr>
          <w:rFonts w:ascii="Zar-s" w:hAnsi="Zar-s" w:cs="B Nazanin"/>
          <w:sz w:val="26"/>
          <w:szCs w:val="26"/>
          <w:rtl/>
        </w:rPr>
      </w:pPr>
      <w:r w:rsidRPr="007B5D33">
        <w:rPr>
          <w:rFonts w:ascii="Zar-s" w:hAnsi="Zar-s" w:cs="B Nazanin" w:hint="cs"/>
          <w:sz w:val="26"/>
          <w:szCs w:val="26"/>
          <w:rtl/>
        </w:rPr>
        <w:t xml:space="preserve">   در قرآن کريم در کنار اصطلاح قرض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 xml:space="preserve">الحسنه مفاهيم ارزشمندي مانند دو يا چند برابر بودن پاداش آن، برگشت چند برابر به قرض دهنده، فراخي روزي، قرض دادن يا وام دادن به خدا و... آمده است؛ مثلاً: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«مَنْ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ذَا الَّذي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يُقْرِضُ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اللَّهَ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قَرْضاًحَسَناً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فَيُضاعِفَهُ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لَهُ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أَضْعافاً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كَثيرَةً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وَ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اللَّهُ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يَقْبِضُ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وَ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يَبْصُطُ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وَ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إِلَيْهِ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t xml:space="preserve">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تُرْجَعُون»</w:t>
      </w:r>
      <w:r w:rsidRPr="007B5D33">
        <w:rPr>
          <w:rFonts w:ascii="Zar-s" w:hAnsi="Zar-s" w:cs="B Nazanin" w:hint="cs"/>
          <w:sz w:val="26"/>
          <w:szCs w:val="26"/>
          <w:rtl/>
        </w:rPr>
        <w:t>.</w:t>
      </w:r>
      <w:r w:rsidRPr="007B5D33">
        <w:rPr>
          <w:rStyle w:val="FootnoteReference"/>
          <w:rFonts w:ascii="Zar-s" w:hAnsi="Zar-s" w:cs="B Nazanin"/>
          <w:sz w:val="26"/>
          <w:szCs w:val="26"/>
          <w:rtl/>
        </w:rPr>
        <w:footnoteReference w:id="12"/>
      </w:r>
      <w:r w:rsidRPr="007B5D33">
        <w:rPr>
          <w:rFonts w:ascii="Zar-s" w:hAnsi="Zar-s" w:cs="B Nazanin" w:hint="cs"/>
          <w:sz w:val="26"/>
          <w:szCs w:val="26"/>
          <w:rtl/>
        </w:rPr>
        <w:t xml:space="preserve">يعني، </w:t>
      </w:r>
      <w:r w:rsidRPr="007B5D33">
        <w:rPr>
          <w:rFonts w:ascii="Zar-s" w:hAnsi="Zar-s" w:cs="B Nazanin"/>
          <w:sz w:val="26"/>
          <w:szCs w:val="26"/>
          <w:rtl/>
        </w:rPr>
        <w:t>کيست که به خدا قرض نيکو دهد که خدا آن را براي وي چندين برابر کند و خدا روزي بندگان را محدود و گسترده مي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>سازد و به سوي او باز مي</w:t>
      </w:r>
      <w:r w:rsidRPr="007B5D33">
        <w:rPr>
          <w:rFonts w:ascii="Zar-s" w:hAnsi="Zar-s" w:cs="B Nazanin" w:hint="cs"/>
          <w:sz w:val="26"/>
          <w:szCs w:val="26"/>
          <w:rtl/>
        </w:rPr>
        <w:softHyphen/>
      </w:r>
      <w:r w:rsidRPr="007B5D33">
        <w:rPr>
          <w:rFonts w:ascii="Zar-s" w:hAnsi="Zar-s" w:cs="B Nazanin"/>
          <w:sz w:val="26"/>
          <w:szCs w:val="26"/>
          <w:rtl/>
        </w:rPr>
        <w:t>گرديد</w:t>
      </w:r>
      <w:r w:rsidRPr="007B5D33">
        <w:rPr>
          <w:rFonts w:ascii="Zar-s" w:hAnsi="Zar-s" w:cs="B Nazanin" w:hint="cs"/>
          <w:sz w:val="26"/>
          <w:szCs w:val="26"/>
          <w:rtl/>
        </w:rPr>
        <w:t>.</w:t>
      </w:r>
    </w:p>
    <w:p w:rsidR="00735123" w:rsidRPr="007B5D33" w:rsidRDefault="00735123" w:rsidP="00735123">
      <w:pPr>
        <w:bidi/>
        <w:spacing w:after="0" w:line="240" w:lineRule="auto"/>
        <w:jc w:val="both"/>
        <w:rPr>
          <w:rFonts w:ascii="Zar-s" w:hAnsi="Zar-s" w:cs="B Nazanin"/>
          <w:sz w:val="26"/>
          <w:szCs w:val="26"/>
          <w:rtl/>
        </w:rPr>
      </w:pPr>
      <w:r w:rsidRPr="007B5D33">
        <w:rPr>
          <w:rFonts w:ascii="Tahoma" w:hAnsi="Tahoma" w:cs="B Nazanin" w:hint="cs"/>
          <w:sz w:val="26"/>
          <w:szCs w:val="26"/>
          <w:rtl/>
        </w:rPr>
        <w:t xml:space="preserve">  پيامبر(ص) </w:t>
      </w:r>
      <w:r w:rsidRPr="007B5D33">
        <w:rPr>
          <w:rFonts w:ascii="Tahoma" w:hAnsi="Tahoma" w:cs="B Nazanin"/>
          <w:sz w:val="26"/>
          <w:szCs w:val="26"/>
          <w:rtl/>
        </w:rPr>
        <w:t>فرمود</w:t>
      </w:r>
      <w:r w:rsidRPr="007B5D33">
        <w:rPr>
          <w:rFonts w:ascii="Tahoma" w:hAnsi="Tahoma" w:cs="B Nazanin" w:hint="cs"/>
          <w:sz w:val="26"/>
          <w:szCs w:val="26"/>
          <w:rtl/>
        </w:rPr>
        <w:t>ند</w:t>
      </w:r>
      <w:r w:rsidRPr="007B5D33">
        <w:rPr>
          <w:rFonts w:ascii="Tahoma" w:hAnsi="Tahoma" w:cs="B Nazanin"/>
          <w:sz w:val="26"/>
          <w:szCs w:val="26"/>
          <w:rtl/>
        </w:rPr>
        <w:t>: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</w:t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>«</w:t>
      </w:r>
      <w:r w:rsidRPr="007B5D33">
        <w:rPr>
          <w:rFonts w:cs="B Nazanin"/>
          <w:b/>
          <w:bCs/>
          <w:sz w:val="26"/>
          <w:szCs w:val="26"/>
          <w:rtl/>
        </w:rPr>
        <w:t>وَ</w:t>
      </w:r>
      <w:r w:rsidRPr="007B5D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7B5D33">
        <w:rPr>
          <w:rFonts w:cs="B Nazanin"/>
          <w:b/>
          <w:bCs/>
          <w:sz w:val="26"/>
          <w:szCs w:val="26"/>
          <w:rtl/>
        </w:rPr>
        <w:t>مَـنْ اَقْرَضَ اَخاهُ الْمُـؤْمِنَ بِـكُلِّ دِرْهَمٍ اَقْرَضَهُ وَزْنَ جَبَلِ اُحُدٍ وَ</w:t>
      </w:r>
      <w:r w:rsidRPr="007B5D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7B5D33">
        <w:rPr>
          <w:rFonts w:cs="B Nazanin"/>
          <w:b/>
          <w:bCs/>
          <w:sz w:val="26"/>
          <w:szCs w:val="26"/>
          <w:rtl/>
        </w:rPr>
        <w:t>جَـبَلَ رِضْـوانٍ وَ</w:t>
      </w:r>
      <w:r w:rsidRPr="007B5D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7B5D33">
        <w:rPr>
          <w:rFonts w:cs="B Nazanin"/>
          <w:b/>
          <w:bCs/>
          <w:sz w:val="26"/>
          <w:szCs w:val="26"/>
          <w:rtl/>
        </w:rPr>
        <w:t>طُورِ سَيْـناءَ حَسَنـاتٍ. فَاِنْ رَفَقَ بِهِ فِـي طَلَبِهِ يَعْبَـرُبِهِ عَلَي الصِّراطِ كَالْبَرْقِ الْخـاطِفِ الّـلامِعِ بِغِيْـرِ حِسابٍ وَ</w:t>
      </w:r>
      <w:r w:rsidRPr="007B5D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7B5D33">
        <w:rPr>
          <w:rFonts w:cs="B Nazanin"/>
          <w:b/>
          <w:bCs/>
          <w:sz w:val="26"/>
          <w:szCs w:val="26"/>
          <w:rtl/>
        </w:rPr>
        <w:t>لاعَذابٍ</w:t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>».</w:t>
      </w:r>
      <w:r w:rsidRPr="007B5D33">
        <w:rPr>
          <w:rStyle w:val="FootnoteReference"/>
          <w:rFonts w:ascii="Tahoma" w:hAnsi="Tahoma" w:cs="B Nazanin"/>
          <w:b/>
          <w:bCs/>
          <w:sz w:val="26"/>
          <w:szCs w:val="26"/>
          <w:rtl/>
        </w:rPr>
        <w:footnoteReference w:id="13"/>
      </w:r>
      <w:r w:rsidRPr="007B5D33">
        <w:rPr>
          <w:rFonts w:ascii="Tahoma" w:hAnsi="Tahoma" w:cs="B Nazanin" w:hint="cs"/>
          <w:sz w:val="26"/>
          <w:szCs w:val="26"/>
          <w:rtl/>
        </w:rPr>
        <w:t xml:space="preserve">يعني، </w:t>
      </w:r>
      <w:r w:rsidRPr="007B5D33">
        <w:rPr>
          <w:rFonts w:ascii="Tahoma" w:hAnsi="Tahoma" w:cs="B Nazanin"/>
          <w:sz w:val="26"/>
          <w:szCs w:val="26"/>
          <w:rtl/>
        </w:rPr>
        <w:t>هر کس به برادر مؤمنش قرض دهد، به ازاي هر درهم، به وزن کوه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هاي احد، رضوي و طور سينا، حسنات در ترازوي اعمال</w:t>
      </w:r>
      <w:r w:rsidRPr="007B5D33">
        <w:rPr>
          <w:rFonts w:ascii="Tahoma" w:hAnsi="Tahoma" w:cs="B Nazanin" w:hint="cs"/>
          <w:sz w:val="26"/>
          <w:szCs w:val="26"/>
          <w:rtl/>
        </w:rPr>
        <w:t>ش</w:t>
      </w:r>
      <w:r w:rsidRPr="007B5D33">
        <w:rPr>
          <w:rFonts w:ascii="Tahoma" w:hAnsi="Tahoma" w:cs="B Nazanin"/>
          <w:sz w:val="26"/>
          <w:szCs w:val="26"/>
          <w:rtl/>
        </w:rPr>
        <w:t xml:space="preserve"> نهاده مي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شود و اگر پس از فرا رسيدن مهلت با او مدارا کند، از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</w:t>
      </w:r>
      <w:r w:rsidRPr="007B5D33">
        <w:rPr>
          <w:rFonts w:ascii="Tahoma" w:hAnsi="Tahoma" w:cs="B Nazanin"/>
          <w:sz w:val="26"/>
          <w:szCs w:val="26"/>
          <w:rtl/>
        </w:rPr>
        <w:t>پل صراط بدون رسيدگي به حساب، چون برق سريع و درخشنده مي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گذرد و هيچ عذابي نم</w:t>
      </w:r>
      <w:r w:rsidRPr="007B5D33">
        <w:rPr>
          <w:rFonts w:ascii="Tahoma" w:hAnsi="Tahoma" w:cs="B Nazanin" w:hint="cs"/>
          <w:sz w:val="26"/>
          <w:szCs w:val="26"/>
          <w:rtl/>
        </w:rPr>
        <w:t>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  <w:t>ب</w:t>
      </w:r>
      <w:r w:rsidRPr="007B5D33">
        <w:rPr>
          <w:rFonts w:ascii="Tahoma" w:hAnsi="Tahoma" w:cs="B Nazanin"/>
          <w:sz w:val="26"/>
          <w:szCs w:val="26"/>
          <w:rtl/>
        </w:rPr>
        <w:t>يند</w:t>
      </w:r>
      <w:r w:rsidRPr="007B5D33">
        <w:rPr>
          <w:rFonts w:ascii="Tahoma" w:hAnsi="Tahoma" w:cs="B Nazanin" w:hint="cs"/>
          <w:sz w:val="26"/>
          <w:szCs w:val="26"/>
          <w:rtl/>
        </w:rPr>
        <w:t>.</w:t>
      </w:r>
    </w:p>
    <w:p w:rsidR="003F6A12" w:rsidRPr="007B5D33" w:rsidRDefault="003F6A12" w:rsidP="00735123">
      <w:pPr>
        <w:bidi/>
        <w:spacing w:after="0" w:line="240" w:lineRule="auto"/>
        <w:jc w:val="both"/>
        <w:rPr>
          <w:rFonts w:ascii="Zar-s" w:hAnsi="Zar-s" w:cs="B Nazanin"/>
          <w:sz w:val="26"/>
          <w:szCs w:val="26"/>
          <w:rtl/>
        </w:rPr>
      </w:pPr>
    </w:p>
    <w:p w:rsidR="00735123" w:rsidRPr="007B5D33" w:rsidRDefault="00735123" w:rsidP="003F6A12">
      <w:pPr>
        <w:bidi/>
        <w:spacing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Zar-s" w:hAnsi="Zar-s" w:cs="B Nazanin" w:hint="cs"/>
          <w:sz w:val="26"/>
          <w:szCs w:val="26"/>
          <w:rtl/>
        </w:rPr>
        <w:t xml:space="preserve"> </w:t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>جذب خانواده</w:t>
      </w:r>
      <w:r w:rsidRPr="007B5D33">
        <w:rPr>
          <w:rFonts w:ascii="Tahoma" w:hAnsi="Tahoma" w:cs="B Nazanin"/>
          <w:b/>
          <w:bCs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 xml:space="preserve">ها به مساجد و حضور فعّال آنها </w:t>
      </w:r>
    </w:p>
    <w:p w:rsidR="00735123" w:rsidRPr="007B5D33" w:rsidRDefault="00735123" w:rsidP="00083364">
      <w:pPr>
        <w:bidi/>
        <w:spacing w:after="0" w:line="240" w:lineRule="auto"/>
        <w:jc w:val="both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  </w:t>
      </w:r>
      <w:r w:rsidRPr="007B5D33">
        <w:rPr>
          <w:rFonts w:ascii="Times New Roman" w:hAnsi="Times New Roman" w:cs="B Nazanin"/>
          <w:sz w:val="26"/>
          <w:szCs w:val="26"/>
          <w:rtl/>
        </w:rPr>
        <w:t>در فرهنگ اسلامي، قرض دادن و برطرف كردن نيازهاي مؤمنان، كار پسنديده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اي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 xml:space="preserve"> ا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ست</w:t>
      </w:r>
      <w:r w:rsidRPr="007B5D33">
        <w:rPr>
          <w:rFonts w:ascii="Times New Roman" w:hAnsi="Times New Roman" w:cs="B Nazanin"/>
          <w:sz w:val="26"/>
          <w:szCs w:val="26"/>
          <w:rtl/>
        </w:rPr>
        <w:t>.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متولّيان </w:t>
      </w:r>
      <w:r w:rsidRPr="007B5D33">
        <w:rPr>
          <w:rFonts w:ascii="Times New Roman" w:hAnsi="Times New Roman" w:cs="B Nazanin"/>
          <w:sz w:val="26"/>
          <w:szCs w:val="26"/>
          <w:rtl/>
        </w:rPr>
        <w:t>مسجد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توانند با تشكيل صندوق قرض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/>
          <w:sz w:val="26"/>
          <w:szCs w:val="26"/>
          <w:rtl/>
        </w:rPr>
        <w:t>الحسنه، كارآيي اقتصادي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مساجد را حفظ نمايند</w:t>
      </w:r>
      <w:r w:rsidRPr="007B5D33">
        <w:rPr>
          <w:rFonts w:ascii="Times New Roman" w:hAnsi="Times New Roman" w:cs="B Nazanin"/>
          <w:sz w:val="26"/>
          <w:szCs w:val="26"/>
          <w:rtl/>
        </w:rPr>
        <w:t>.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در واقع دست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گيري از نمازگزاران نيازمند در بحران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اقتصادي خانوادگي، مانند تهيه جهيزيه و هزينه ازدواج فرزندان، هزينه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تحصيلي فرزندان، تهيه مسکن براي زوج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هاي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lastRenderedPageBreak/>
        <w:t>جوان، دستگيري از کارافتادگان، کمک هزينه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ايجاد يا توسعه اشتغال، هزينه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سنگين درماني و پزشکي و برخي بيماري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خاص و... مهم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  <w:t>ترين تأثير اين صندوق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هاست. </w:t>
      </w:r>
    </w:p>
    <w:p w:rsidR="00735123" w:rsidRPr="007B5D33" w:rsidRDefault="00735123" w:rsidP="00735123">
      <w:pPr>
        <w:bidi/>
        <w:spacing w:after="0" w:line="240" w:lineRule="auto"/>
        <w:ind w:firstLine="141"/>
        <w:jc w:val="both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cs="B Nazanin" w:hint="cs"/>
          <w:sz w:val="26"/>
          <w:szCs w:val="26"/>
          <w:rtl/>
        </w:rPr>
        <w:t>به عبارت ديگر، مساجد با تأسيس صندوق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هاي قرض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الحسنه مى‏توانند جهت ارائه فرصت‏هاى شغلى به جوانان و بيكاران محل، اعطاى وام به افراد نيازمند، رسيدگى به وضعيت افراد ورشكسته در محل، سرمايه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گذارى در زمينه‏هاى گوناگون جهت حل معضل اقتصادى مردم و... زمينه‏هاى جذب خانواده‏ها را به مسجدها فراهم نمايند.</w:t>
      </w:r>
      <w:r w:rsidRPr="007B5D33">
        <w:rPr>
          <w:rStyle w:val="FootnoteReference"/>
          <w:rFonts w:ascii="Tahoma" w:hAnsi="Tahoma" w:cs="B Nazanin"/>
          <w:sz w:val="26"/>
          <w:szCs w:val="26"/>
          <w:rtl/>
        </w:rPr>
        <w:footnoteReference w:id="14"/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با پند و اندرز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امام مساجد و متوليان فرهنگي در مورد اين سنت با ارزش،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خيزش ملّي و </w:t>
      </w:r>
      <w:r w:rsidRPr="007B5D33">
        <w:rPr>
          <w:rFonts w:ascii="Times New Roman" w:hAnsi="Times New Roman" w:cs="B Nazanin"/>
          <w:sz w:val="26"/>
          <w:szCs w:val="26"/>
          <w:rtl/>
        </w:rPr>
        <w:t>جريان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هاي فقرزدايي در جامعه افزايش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يابد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و بسياري از خانواده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 به حضور فعّال در مساجد ترغيب مي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شوند.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بدين ترتيب يک صندوق «مهر خانواده» ايجاد خواهد شد که ضمن رفع مشکلات اقتصاد خانواده، مهر و محبت را در آنها شکوفاتر مي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سازد.</w:t>
      </w:r>
    </w:p>
    <w:p w:rsidR="00735123" w:rsidRPr="007B5D33" w:rsidRDefault="00735123" w:rsidP="00735123">
      <w:pPr>
        <w:bidi/>
        <w:spacing w:after="0" w:line="240" w:lineRule="auto"/>
        <w:jc w:val="both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>افزايش تعاون و همکاري اجتماعي در بين نمازگزاران</w:t>
      </w:r>
    </w:p>
    <w:p w:rsidR="00735123" w:rsidRPr="007B5D33" w:rsidRDefault="00735123" w:rsidP="00083364">
      <w:pPr>
        <w:bidi/>
        <w:spacing w:after="0" w:line="240" w:lineRule="auto"/>
        <w:jc w:val="both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 بر اساس سيره معصومين(ع) </w:t>
      </w:r>
      <w:r w:rsidRPr="007B5D33">
        <w:rPr>
          <w:rFonts w:ascii="Times New Roman" w:hAnsi="Times New Roman" w:cs="B Nazanin"/>
          <w:sz w:val="26"/>
          <w:szCs w:val="26"/>
          <w:rtl/>
        </w:rPr>
        <w:t>وقتي يکي از نمازگزاران يک يا دو جلس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ه از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نماز غيبت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کرد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بلافاصله آن بزرگواران احوال او را جويا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شدند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.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اگر شخص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گرفتاري دا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يا در بستر بيماري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بود</w:t>
      </w:r>
      <w:r w:rsidRPr="007B5D33">
        <w:rPr>
          <w:rFonts w:ascii="Times New Roman" w:hAnsi="Times New Roman" w:cs="B Nazanin"/>
          <w:sz w:val="26"/>
          <w:szCs w:val="26"/>
          <w:rtl/>
        </w:rPr>
        <w:t>، به عيادت وي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رفتند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. </w:t>
      </w:r>
      <w:r w:rsidRPr="007B5D33">
        <w:rPr>
          <w:rFonts w:ascii="Times New Roman" w:hAnsi="Times New Roman" w:cs="B Nazanin"/>
          <w:sz w:val="26"/>
          <w:szCs w:val="26"/>
          <w:rtl/>
        </w:rPr>
        <w:t>در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/>
          <w:sz w:val="26"/>
          <w:szCs w:val="26"/>
          <w:rtl/>
        </w:rPr>
        <w:t>صورتي که دچار گرفتاري بود، سعي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کردند با مشارکت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و همکاري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ساير مؤمنان، گرفتاري او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را </w:t>
      </w:r>
      <w:r w:rsidRPr="007B5D33">
        <w:rPr>
          <w:rFonts w:ascii="Times New Roman" w:hAnsi="Times New Roman" w:cs="B Nazanin"/>
          <w:sz w:val="26"/>
          <w:szCs w:val="26"/>
          <w:rtl/>
        </w:rPr>
        <w:t>رفع نم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ايند.</w:t>
      </w:r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5"/>
      </w:r>
      <w:r w:rsidRPr="007B5D33">
        <w:rPr>
          <w:rFonts w:cs="B Nazanin"/>
          <w:sz w:val="26"/>
          <w:szCs w:val="26"/>
          <w:rtl/>
        </w:rPr>
        <w:t>صندوق</w:t>
      </w:r>
      <w:r w:rsidRPr="007B5D33">
        <w:rPr>
          <w:rFonts w:cs="B Nazanin" w:hint="cs"/>
          <w:sz w:val="26"/>
          <w:szCs w:val="26"/>
          <w:rtl/>
        </w:rPr>
        <w:softHyphen/>
      </w:r>
      <w:r w:rsidRPr="007B5D33">
        <w:rPr>
          <w:rFonts w:cs="B Nazanin"/>
          <w:sz w:val="26"/>
          <w:szCs w:val="26"/>
          <w:rtl/>
        </w:rPr>
        <w:t>ها</w:t>
      </w:r>
      <w:r w:rsidRPr="007B5D33">
        <w:rPr>
          <w:rFonts w:cs="B Nazanin" w:hint="cs"/>
          <w:sz w:val="26"/>
          <w:szCs w:val="26"/>
          <w:rtl/>
        </w:rPr>
        <w:t>ي قرض</w:t>
      </w:r>
      <w:r w:rsidRPr="007B5D33">
        <w:rPr>
          <w:rFonts w:cs="B Nazanin"/>
          <w:sz w:val="26"/>
          <w:szCs w:val="26"/>
          <w:rtl/>
        </w:rPr>
        <w:softHyphen/>
      </w:r>
      <w:r w:rsidRPr="007B5D33">
        <w:rPr>
          <w:rFonts w:cs="B Nazanin" w:hint="cs"/>
          <w:sz w:val="26"/>
          <w:szCs w:val="26"/>
          <w:rtl/>
        </w:rPr>
        <w:t>الحسنه</w:t>
      </w:r>
      <w:r w:rsidRPr="007B5D33">
        <w:rPr>
          <w:rFonts w:cs="B Nazanin"/>
          <w:sz w:val="26"/>
          <w:szCs w:val="26"/>
          <w:rtl/>
        </w:rPr>
        <w:t xml:space="preserve"> مي</w:t>
      </w:r>
      <w:r w:rsidRPr="007B5D33">
        <w:rPr>
          <w:rFonts w:cs="B Nazanin" w:hint="cs"/>
          <w:sz w:val="26"/>
          <w:szCs w:val="26"/>
          <w:rtl/>
        </w:rPr>
        <w:softHyphen/>
      </w:r>
      <w:r w:rsidRPr="007B5D33">
        <w:rPr>
          <w:rFonts w:cs="B Nazanin"/>
          <w:sz w:val="26"/>
          <w:szCs w:val="26"/>
          <w:rtl/>
        </w:rPr>
        <w:t>تواند در کنار پرداخت وام، با گردآوري کمک</w:t>
      </w:r>
      <w:r w:rsidRPr="007B5D33">
        <w:rPr>
          <w:rFonts w:cs="B Nazanin" w:hint="cs"/>
          <w:sz w:val="26"/>
          <w:szCs w:val="26"/>
          <w:rtl/>
        </w:rPr>
        <w:softHyphen/>
      </w:r>
      <w:r w:rsidRPr="007B5D33">
        <w:rPr>
          <w:rFonts w:cs="B Nazanin"/>
          <w:sz w:val="26"/>
          <w:szCs w:val="26"/>
          <w:rtl/>
        </w:rPr>
        <w:t>هاي بلاعوض اهل مسجد و زکات آنها، افراد تهيدست</w:t>
      </w:r>
      <w:r w:rsidRPr="007B5D33">
        <w:rPr>
          <w:rFonts w:cs="B Nazanin" w:hint="cs"/>
          <w:sz w:val="26"/>
          <w:szCs w:val="26"/>
          <w:rtl/>
        </w:rPr>
        <w:t xml:space="preserve"> </w:t>
      </w:r>
      <w:r w:rsidRPr="007B5D33">
        <w:rPr>
          <w:rFonts w:cs="B Nazanin"/>
          <w:sz w:val="26"/>
          <w:szCs w:val="26"/>
          <w:rtl/>
        </w:rPr>
        <w:t>محله</w:t>
      </w:r>
      <w:r w:rsidRPr="007B5D33">
        <w:rPr>
          <w:rFonts w:cs="B Nazanin" w:hint="cs"/>
          <w:sz w:val="26"/>
          <w:szCs w:val="26"/>
          <w:rtl/>
        </w:rPr>
        <w:softHyphen/>
      </w:r>
      <w:r w:rsidRPr="007B5D33">
        <w:rPr>
          <w:rFonts w:cs="B Nazanin"/>
          <w:sz w:val="26"/>
          <w:szCs w:val="26"/>
          <w:rtl/>
        </w:rPr>
        <w:t xml:space="preserve">هاي اطراف </w:t>
      </w:r>
      <w:r w:rsidRPr="007B5D33">
        <w:rPr>
          <w:rFonts w:cs="B Nazanin" w:hint="cs"/>
          <w:sz w:val="26"/>
          <w:szCs w:val="26"/>
          <w:rtl/>
        </w:rPr>
        <w:t>را</w:t>
      </w:r>
      <w:r w:rsidRPr="007B5D33">
        <w:rPr>
          <w:rFonts w:cs="B Nazanin"/>
          <w:sz w:val="26"/>
          <w:szCs w:val="26"/>
          <w:rtl/>
        </w:rPr>
        <w:t xml:space="preserve"> تحت پوشش خود قرار د</w:t>
      </w:r>
      <w:r w:rsidRPr="007B5D33">
        <w:rPr>
          <w:rFonts w:cs="B Nazanin" w:hint="cs"/>
          <w:sz w:val="26"/>
          <w:szCs w:val="26"/>
          <w:rtl/>
        </w:rPr>
        <w:t>هد.</w:t>
      </w:r>
      <w:r w:rsidRPr="007B5D33">
        <w:rPr>
          <w:rFonts w:cs="B Nazanin"/>
          <w:sz w:val="26"/>
          <w:szCs w:val="26"/>
        </w:rPr>
        <w:softHyphen/>
      </w:r>
    </w:p>
    <w:p w:rsidR="00735123" w:rsidRPr="007B5D33" w:rsidRDefault="00735123" w:rsidP="00735123">
      <w:pPr>
        <w:bidi/>
        <w:spacing w:before="100" w:beforeAutospacing="1" w:after="0" w:line="240" w:lineRule="auto"/>
        <w:jc w:val="both"/>
        <w:rPr>
          <w:rFonts w:ascii="Times New Roman" w:hAnsi="Times New Roman" w:cs="B Nazanin"/>
          <w:color w:val="000000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اصولاً يکي از علل تأکيد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معصومين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(ع)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بر حضور در نماز جماعت به صورت صفوف فشرده و منسجم، ايجاد روحي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ه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تعاون در ميان نمازگزاران و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توجه به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بُعد اجتماعي 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زندگي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مسلمانان در کنار انجام اعمال عبادي آنان 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است.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تشکيل اين اجتماعات در مکان مقدس مسجد، باعث مي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شود تا مؤمنين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نمازگزار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تحت توجه و ارشاد عالمان و 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امام جماعت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قرار گيرند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. اين امر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، با نمايش هم</w:t>
      </w:r>
      <w:r w:rsidR="00083364"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‌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بستگي و پيوستگي مسلمانان 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و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انفاق و خيرات در راه خدا و برطرف کردن نياز نيازمندان در مسجد، 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روح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همدلي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و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</w:t>
      </w:r>
      <w:r w:rsidRPr="007B5D33">
        <w:rPr>
          <w:rFonts w:cs="B Nazanin" w:hint="cs"/>
          <w:sz w:val="26"/>
          <w:szCs w:val="26"/>
          <w:rtl/>
        </w:rPr>
        <w:t xml:space="preserve">تعاون اجتماعي بين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آنان 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را تقويت مي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کند.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 </w:t>
      </w:r>
    </w:p>
    <w:p w:rsidR="003F6A12" w:rsidRPr="007B5D33" w:rsidRDefault="003F6A12" w:rsidP="00083364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735123" w:rsidRPr="007B5D33" w:rsidRDefault="00735123" w:rsidP="003F6A12">
      <w:pPr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  <w:r w:rsidRPr="007B5D33">
        <w:rPr>
          <w:rFonts w:ascii="Times New Roman" w:hAnsi="Times New Roman" w:cs="B Nazanin" w:hint="cs"/>
          <w:b/>
          <w:bCs/>
          <w:sz w:val="26"/>
          <w:szCs w:val="26"/>
          <w:rtl/>
        </w:rPr>
        <w:t>صندوق قرض</w:t>
      </w:r>
      <w:r w:rsidR="00083364" w:rsidRPr="007B5D33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Pr="007B5D33">
        <w:rPr>
          <w:rFonts w:ascii="Times New Roman" w:hAnsi="Times New Roman" w:cs="B Nazanin" w:hint="cs"/>
          <w:b/>
          <w:bCs/>
          <w:sz w:val="26"/>
          <w:szCs w:val="26"/>
          <w:rtl/>
        </w:rPr>
        <w:t>الحسنه مسجد  و توسعه اقتصادي محله</w:t>
      </w:r>
    </w:p>
    <w:p w:rsidR="00735123" w:rsidRPr="007B5D33" w:rsidRDefault="00735123" w:rsidP="00083364">
      <w:pPr>
        <w:bidi/>
        <w:spacing w:before="240" w:after="0" w:line="240" w:lineRule="auto"/>
        <w:jc w:val="both"/>
        <w:rPr>
          <w:rFonts w:ascii="Times New Roman" w:hAnsi="Times New Roman" w:cs="B Nazanin"/>
          <w:b/>
          <w:bCs/>
          <w:kern w:val="36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صندوق قرض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 مسجد، به عنوان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نهاد ديني نقش مبارزه با پيامدهاي منفي اخلاقي در امور اقتصادي نظير ربا و ... را با دريافت خمس و زكات و برگزاري جلسه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هاي وعظ و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/>
          <w:sz w:val="26"/>
          <w:szCs w:val="26"/>
          <w:rtl/>
        </w:rPr>
        <w:t>خطابه در خصوص رعايت اخلاق اسلامي در معاملات اقتصادي به عهده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گيرد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.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اين صندو</w:t>
      </w:r>
      <w:r w:rsidR="00083364" w:rsidRPr="007B5D33">
        <w:rPr>
          <w:rFonts w:ascii="Times New Roman" w:hAnsi="Times New Roman" w:cs="B Nazanin" w:hint="cs"/>
          <w:sz w:val="26"/>
          <w:szCs w:val="26"/>
          <w:rtl/>
        </w:rPr>
        <w:t>ق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ها </w:t>
      </w:r>
      <w:r w:rsidRPr="007B5D33">
        <w:rPr>
          <w:rFonts w:ascii="Times New Roman" w:hAnsi="Times New Roman" w:cs="B Nazanin"/>
          <w:sz w:val="26"/>
          <w:szCs w:val="26"/>
          <w:rtl/>
        </w:rPr>
        <w:t>درجهت توسعه اقتصادي و تامين نيازهاي مالي و اقتصادي مردم شهرها و محله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ها و انگيزه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سازي براي رشد و روحيه خودياري در مردم در انجام امور داوطلبانه اقتصادي در سطح محله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اي نقش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بسيار ارزشمندي </w:t>
      </w:r>
      <w:r w:rsidRPr="007B5D33">
        <w:rPr>
          <w:rFonts w:ascii="Times New Roman" w:hAnsi="Times New Roman" w:cs="B Nazanin"/>
          <w:sz w:val="26"/>
          <w:szCs w:val="26"/>
          <w:rtl/>
        </w:rPr>
        <w:t>ايفا مي</w:t>
      </w:r>
      <w:r w:rsidRPr="007B5D33">
        <w:rPr>
          <w:rFonts w:ascii="Times New Roman" w:hAnsi="Times New Roman" w:cs="B Nazanin" w:hint="cs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sz w:val="26"/>
          <w:szCs w:val="26"/>
          <w:rtl/>
        </w:rPr>
        <w:t>كند.</w:t>
      </w:r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6"/>
      </w:r>
    </w:p>
    <w:p w:rsidR="00735123" w:rsidRPr="007B5D33" w:rsidRDefault="00735123" w:rsidP="00735123">
      <w:pPr>
        <w:shd w:val="clear" w:color="auto" w:fill="FFFFFF"/>
        <w:bidi/>
        <w:spacing w:before="100" w:beforeAutospacing="1" w:after="0" w:line="240" w:lineRule="auto"/>
        <w:jc w:val="both"/>
        <w:rPr>
          <w:rFonts w:ascii="Times New Roman" w:hAnsi="Times New Roman" w:cs="B Nazanin"/>
          <w:color w:val="000000"/>
          <w:sz w:val="26"/>
          <w:szCs w:val="26"/>
          <w:rtl/>
        </w:rPr>
      </w:pP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 xml:space="preserve">کارکرد روانشناختي </w:t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صندوق</w:t>
      </w:r>
      <w:r w:rsidRPr="007B5D33">
        <w:rPr>
          <w:rFonts w:ascii="Zar-s" w:hAnsi="Zar-s" w:cs="B Nazanin"/>
          <w:b/>
          <w:bCs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b/>
          <w:bCs/>
          <w:sz w:val="26"/>
          <w:szCs w:val="26"/>
          <w:rtl/>
        </w:rPr>
        <w:t>هاي قرض الحسنه</w:t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 xml:space="preserve"> مساجد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</w:t>
      </w:r>
    </w:p>
    <w:p w:rsidR="00735123" w:rsidRPr="007B5D33" w:rsidRDefault="00735123" w:rsidP="004B5E1E">
      <w:pPr>
        <w:bidi/>
        <w:spacing w:before="100" w:beforeAutospacing="1" w:after="0" w:line="240" w:lineRule="auto"/>
        <w:jc w:val="both"/>
        <w:rPr>
          <w:rFonts w:ascii="Times New Roman" w:hAnsi="Times New Roman" w:cs="B Nazanin"/>
          <w:color w:val="000000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مشکلات اقتصادي بر رفتار مطلوب فرد اثرگذار است. </w:t>
      </w:r>
      <w:r w:rsidRPr="007B5D33">
        <w:rPr>
          <w:rFonts w:ascii="Times New Roman" w:hAnsi="Times New Roman" w:cs="B Nazanin"/>
          <w:sz w:val="26"/>
          <w:szCs w:val="26"/>
          <w:rtl/>
        </w:rPr>
        <w:t>در متون اسلامي نيز زندگي در حد متوسط مطلوب شمرده شده و پيامبر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(</w:t>
      </w:r>
      <w:r w:rsidRPr="007B5D33">
        <w:rPr>
          <w:rFonts w:ascii="Times New Roman" w:hAnsi="Times New Roman" w:cs="B Nazanin"/>
          <w:sz w:val="26"/>
          <w:szCs w:val="26"/>
          <w:rtl/>
        </w:rPr>
        <w:t>ص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)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از خداوند زندگي همراه با عفاف و كفاف براي خود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و ديگران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طلب مي‌كند.</w:t>
      </w:r>
      <w:bookmarkStart w:id="2" w:name="_ednref62"/>
      <w:r w:rsidRPr="007B5D33">
        <w:rPr>
          <w:rStyle w:val="FootnoteReference"/>
          <w:rFonts w:ascii="Times New Roman" w:hAnsi="Times New Roman" w:cs="B Nazanin"/>
          <w:sz w:val="26"/>
          <w:szCs w:val="26"/>
          <w:rtl/>
        </w:rPr>
        <w:footnoteReference w:id="17"/>
      </w:r>
      <w:bookmarkEnd w:id="2"/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مسجد بايد باعث برطرف كردن اندوه‌هاي دنيوي، افسردگي، و پناه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گاه مسلمانان باشد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.</w:t>
      </w:r>
      <w:r w:rsidRPr="007B5D33">
        <w:rPr>
          <w:rStyle w:val="FootnoteReference"/>
          <w:rFonts w:ascii="Times New Roman" w:hAnsi="Times New Roman" w:cs="B Nazanin"/>
          <w:color w:val="000000"/>
          <w:sz w:val="26"/>
          <w:szCs w:val="26"/>
          <w:rtl/>
        </w:rPr>
        <w:footnoteReference w:id="18"/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در روايت آمده که پيامبر(ص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)</w:t>
      </w:r>
      <w:r w:rsidRPr="007B5D33">
        <w:rPr>
          <w:rFonts w:ascii="Times New Roman" w:hAnsi="Times New Roman" w:cs="B Nazanin"/>
          <w:color w:val="000000"/>
          <w:sz w:val="26"/>
          <w:szCs w:val="26"/>
        </w:rPr>
        <w:t xml:space="preserve">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>در مسجد با تهيدستان هم غذا مي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softHyphen/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t xml:space="preserve">شد 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lastRenderedPageBreak/>
        <w:t>و با آنان افطار مي</w:t>
      </w:r>
      <w:r w:rsidRPr="007B5D33">
        <w:rPr>
          <w:rFonts w:ascii="Times New Roman" w:hAnsi="Times New Roman" w:cs="B Nazanin"/>
          <w:color w:val="000000"/>
          <w:sz w:val="26"/>
          <w:szCs w:val="26"/>
          <w:rtl/>
        </w:rPr>
        <w:softHyphen/>
        <w:t>کرد</w:t>
      </w:r>
      <w:r w:rsidRPr="007B5D33">
        <w:rPr>
          <w:rFonts w:ascii="Times New Roman" w:hAnsi="Times New Roman" w:cs="B Nazanin" w:hint="cs"/>
          <w:color w:val="000000"/>
          <w:sz w:val="26"/>
          <w:szCs w:val="26"/>
          <w:rtl/>
        </w:rPr>
        <w:t>.</w:t>
      </w:r>
      <w:r w:rsidRPr="007B5D33">
        <w:rPr>
          <w:rStyle w:val="FootnoteReference"/>
          <w:rFonts w:ascii="Times New Roman" w:hAnsi="Times New Roman" w:cs="B Nazanin"/>
          <w:color w:val="000000"/>
          <w:sz w:val="26"/>
          <w:szCs w:val="26"/>
          <w:rtl/>
        </w:rPr>
        <w:footnoteReference w:id="19"/>
      </w:r>
      <w:r w:rsidRPr="007B5D33">
        <w:rPr>
          <w:rFonts w:ascii="Times New Roman" w:hAnsi="Times New Roman" w:cs="B Nazanin" w:hint="cs"/>
          <w:sz w:val="26"/>
          <w:szCs w:val="26"/>
          <w:rtl/>
        </w:rPr>
        <w:t>اگر مشکلات اقتصادي با روش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هاي مناسب حل گردد، </w:t>
      </w:r>
      <w:r w:rsidRPr="007B5D33">
        <w:rPr>
          <w:rFonts w:ascii="Times New Roman" w:hAnsi="Times New Roman" w:cs="B Nazanin"/>
          <w:sz w:val="26"/>
          <w:szCs w:val="26"/>
          <w:rtl/>
        </w:rPr>
        <w:t>دين</w:t>
      </w:r>
      <w:r w:rsidR="004B5E1E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داري فرد نيز بهتر حفظ مي‌شود.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بنابراين، 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احتياجات گوناگون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مانند: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خوراك، پوشاك، مسكن، ازدواج، تفريحات و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... موجب کسالت روحي و تضعيف اثرات اعمال معنوي مي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شود و نشاط را کاهش مي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دهد</w:t>
      </w:r>
      <w:r w:rsidRPr="007B5D33">
        <w:rPr>
          <w:rFonts w:ascii="Times New Roman" w:hAnsi="Times New Roman" w:cs="B Nazanin"/>
          <w:sz w:val="26"/>
          <w:szCs w:val="26"/>
          <w:rtl/>
        </w:rPr>
        <w:t>.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 صندوق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قرض</w:t>
      </w:r>
      <w:r w:rsidR="004B5E1E" w:rsidRPr="007B5D33">
        <w:rPr>
          <w:rFonts w:ascii="Times New Roman" w:hAnsi="Times New Roman" w:cs="B Nazanin" w:hint="cs"/>
          <w:sz w:val="26"/>
          <w:szCs w:val="26"/>
          <w:rtl/>
        </w:rPr>
        <w:t>‌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 مساجد با رفع نيازهاي افراد به کمک وام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 اعطايي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نشاط و سرزندگي را بيشتر مي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کند.</w:t>
      </w:r>
    </w:p>
    <w:p w:rsidR="003F6A12" w:rsidRPr="007B5D33" w:rsidRDefault="003F6A12" w:rsidP="00735123">
      <w:pPr>
        <w:shd w:val="clear" w:color="auto" w:fill="FFFFFF"/>
        <w:bidi/>
        <w:spacing w:after="0" w:line="240" w:lineRule="auto"/>
        <w:jc w:val="both"/>
        <w:rPr>
          <w:rFonts w:ascii="Tahoma" w:hAnsi="Tahoma" w:cs="B Nazanin"/>
          <w:b/>
          <w:bCs/>
          <w:sz w:val="26"/>
          <w:szCs w:val="26"/>
          <w:rtl/>
        </w:rPr>
      </w:pPr>
    </w:p>
    <w:p w:rsidR="00735123" w:rsidRPr="007B5D33" w:rsidRDefault="00735123" w:rsidP="003F6A12">
      <w:pPr>
        <w:shd w:val="clear" w:color="auto" w:fill="FFFFFF"/>
        <w:bidi/>
        <w:spacing w:after="0" w:line="240" w:lineRule="auto"/>
        <w:jc w:val="both"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 xml:space="preserve">تحکيم بنيان </w:t>
      </w:r>
      <w:r w:rsidRPr="007B5D33">
        <w:rPr>
          <w:rFonts w:ascii="Tahoma" w:hAnsi="Tahoma" w:cs="B Nazanin"/>
          <w:b/>
          <w:bCs/>
          <w:sz w:val="26"/>
          <w:szCs w:val="26"/>
          <w:rtl/>
        </w:rPr>
        <w:t>خانواده</w:t>
      </w: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softHyphen/>
        <w:t>هاي جوان و جذب آنها به مساجد</w:t>
      </w:r>
    </w:p>
    <w:p w:rsidR="003F6A12" w:rsidRPr="007B5D33" w:rsidRDefault="00735123" w:rsidP="003F6A12">
      <w:pPr>
        <w:shd w:val="clear" w:color="auto" w:fill="FFFFFF"/>
        <w:bidi/>
        <w:spacing w:after="0" w:line="240" w:lineRule="auto"/>
        <w:jc w:val="both"/>
        <w:rPr>
          <w:rFonts w:ascii="Tahoma" w:hAnsi="Tahoma" w:cs="B Nazanin"/>
          <w:sz w:val="26"/>
          <w:szCs w:val="26"/>
          <w:rtl/>
        </w:rPr>
      </w:pPr>
      <w:r w:rsidRPr="007B5D33">
        <w:rPr>
          <w:rFonts w:ascii="Tahoma" w:hAnsi="Tahoma" w:cs="B Nazanin" w:hint="cs"/>
          <w:sz w:val="26"/>
          <w:szCs w:val="26"/>
          <w:rtl/>
        </w:rPr>
        <w:t xml:space="preserve">  جوانان در ابتداي تشکيل خانواد</w:t>
      </w:r>
      <w:r w:rsidR="004B5E1E" w:rsidRPr="007B5D33">
        <w:rPr>
          <w:rFonts w:ascii="Tahoma" w:hAnsi="Tahoma" w:cs="B Nazanin" w:hint="cs"/>
          <w:sz w:val="26"/>
          <w:szCs w:val="26"/>
          <w:rtl/>
        </w:rPr>
        <w:t>ه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و آغاز زندگي مشترک، با مشکلات و مسايل اقتصادي مواجه هستند. مواردي مانند ايجاد يک شغل مناسب و تثبيت يک درآمد مستمر، تهيه مسکن و هزينه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 ديگر از مواردي است که هر زوج جواني با آنها درگيرست. اين دغدغه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گاهي اوقات به نگراني و فشارهاي روحي تبديل مي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شود و بنيان خانواده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 جوان و نوپا را تهديد مي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کند. چه بسيارند خانواده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 xml:space="preserve">هايي که کانون گرم زندگي آنها به خاطر مسايل اقتصادي و تنگدستي به سردي گراييد. </w:t>
      </w:r>
      <w:r w:rsidRPr="007B5D33">
        <w:rPr>
          <w:rFonts w:ascii="Tahoma" w:hAnsi="Tahoma" w:cs="B Nazanin"/>
          <w:sz w:val="26"/>
          <w:szCs w:val="26"/>
          <w:rtl/>
        </w:rPr>
        <w:t>با تشكيل صندوق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هاي قرض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 xml:space="preserve">الحسنه 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در مساجد </w:t>
      </w:r>
      <w:r w:rsidRPr="007B5D33">
        <w:rPr>
          <w:rFonts w:ascii="Tahoma" w:hAnsi="Tahoma" w:cs="B Nazanin"/>
          <w:sz w:val="26"/>
          <w:szCs w:val="26"/>
          <w:rtl/>
        </w:rPr>
        <w:t xml:space="preserve">بخشي از نيازهاي مالي جوانان تأمين </w:t>
      </w:r>
      <w:r w:rsidRPr="007B5D33">
        <w:rPr>
          <w:rFonts w:ascii="Tahoma" w:hAnsi="Tahoma" w:cs="B Nazanin" w:hint="cs"/>
          <w:sz w:val="26"/>
          <w:szCs w:val="26"/>
          <w:rtl/>
        </w:rPr>
        <w:t>مي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گردد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و خانواده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از آسيب حفظ مي</w:t>
      </w:r>
      <w:r w:rsidR="004B5E1E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 w:hint="cs"/>
          <w:sz w:val="26"/>
          <w:szCs w:val="26"/>
          <w:rtl/>
        </w:rPr>
        <w:t>شوند. به علاوه، جوانان</w:t>
      </w:r>
      <w:r w:rsidRPr="007B5D33">
        <w:rPr>
          <w:rFonts w:ascii="Tahoma" w:hAnsi="Tahoma" w:cs="B Nazanin"/>
          <w:sz w:val="26"/>
          <w:szCs w:val="26"/>
          <w:rtl/>
        </w:rPr>
        <w:t xml:space="preserve"> با اميد به آينده و با حس اين</w:t>
      </w:r>
      <w:r w:rsidR="004B5E1E" w:rsidRPr="007B5D33">
        <w:rPr>
          <w:rFonts w:ascii="Tahoma" w:hAnsi="Tahoma" w:cs="B Nazanin" w:hint="cs"/>
          <w:sz w:val="26"/>
          <w:szCs w:val="26"/>
          <w:rtl/>
        </w:rPr>
        <w:t>‌</w:t>
      </w:r>
      <w:r w:rsidRPr="007B5D33">
        <w:rPr>
          <w:rFonts w:ascii="Tahoma" w:hAnsi="Tahoma" w:cs="B Nazanin"/>
          <w:sz w:val="26"/>
          <w:szCs w:val="26"/>
          <w:rtl/>
        </w:rPr>
        <w:t>كه مأمني براي حل مشكلات خود دارند به مسجد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</w:t>
      </w:r>
      <w:r w:rsidRPr="007B5D33">
        <w:rPr>
          <w:rFonts w:ascii="Tahoma" w:hAnsi="Tahoma" w:cs="B Nazanin"/>
          <w:sz w:val="26"/>
          <w:szCs w:val="26"/>
          <w:rtl/>
        </w:rPr>
        <w:t>خوشبين شد</w:t>
      </w:r>
      <w:r w:rsidRPr="007B5D33">
        <w:rPr>
          <w:rFonts w:ascii="Tahoma" w:hAnsi="Tahoma" w:cs="B Nazanin" w:hint="cs"/>
          <w:sz w:val="26"/>
          <w:szCs w:val="26"/>
          <w:rtl/>
        </w:rPr>
        <w:t>ه،</w:t>
      </w:r>
      <w:r w:rsidRPr="007B5D33">
        <w:rPr>
          <w:rFonts w:ascii="Tahoma" w:hAnsi="Tahoma" w:cs="B Nazanin"/>
          <w:sz w:val="26"/>
          <w:szCs w:val="26"/>
          <w:rtl/>
        </w:rPr>
        <w:t xml:space="preserve"> به آن روي مي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</w:r>
      <w:r w:rsidRPr="007B5D33">
        <w:rPr>
          <w:rFonts w:ascii="Tahoma" w:hAnsi="Tahoma" w:cs="B Nazanin"/>
          <w:sz w:val="26"/>
          <w:szCs w:val="26"/>
          <w:rtl/>
        </w:rPr>
        <w:t>آورند.</w:t>
      </w:r>
    </w:p>
    <w:p w:rsidR="003F6A12" w:rsidRPr="007B5D33" w:rsidRDefault="003F6A12" w:rsidP="003F6A12">
      <w:pPr>
        <w:shd w:val="clear" w:color="auto" w:fill="FFFFFF"/>
        <w:bidi/>
        <w:spacing w:after="0" w:line="240" w:lineRule="auto"/>
        <w:jc w:val="both"/>
        <w:rPr>
          <w:rFonts w:ascii="Tahoma" w:hAnsi="Tahoma" w:cs="B Nazanin"/>
          <w:sz w:val="26"/>
          <w:szCs w:val="26"/>
          <w:rtl/>
        </w:rPr>
      </w:pPr>
    </w:p>
    <w:p w:rsidR="00735123" w:rsidRPr="007B5D33" w:rsidRDefault="00735123" w:rsidP="003F6A12">
      <w:pPr>
        <w:bidi/>
        <w:rPr>
          <w:rFonts w:ascii="Tahoma" w:hAnsi="Tahoma" w:cs="B Nazanin"/>
          <w:b/>
          <w:bCs/>
          <w:sz w:val="26"/>
          <w:szCs w:val="26"/>
          <w:rtl/>
        </w:rPr>
      </w:pPr>
      <w:r w:rsidRPr="007B5D33">
        <w:rPr>
          <w:rFonts w:ascii="Tahoma" w:hAnsi="Tahoma" w:cs="B Nazanin" w:hint="cs"/>
          <w:b/>
          <w:bCs/>
          <w:sz w:val="26"/>
          <w:szCs w:val="26"/>
          <w:rtl/>
        </w:rPr>
        <w:t>سخن آخر و يک هشدار!</w:t>
      </w:r>
    </w:p>
    <w:p w:rsidR="00735123" w:rsidRPr="007B5D33" w:rsidRDefault="00735123" w:rsidP="00735123">
      <w:pPr>
        <w:tabs>
          <w:tab w:val="left" w:pos="4631"/>
        </w:tabs>
        <w:autoSpaceDE w:val="0"/>
        <w:autoSpaceDN w:val="0"/>
        <w:bidi/>
        <w:adjustRightInd w:val="0"/>
        <w:spacing w:before="240" w:after="0" w:line="240" w:lineRule="auto"/>
        <w:ind w:left="-1"/>
        <w:jc w:val="both"/>
        <w:rPr>
          <w:rFonts w:ascii="Zar-s" w:hAnsi="Zar-s" w:cs="B Nazanin"/>
          <w:sz w:val="26"/>
          <w:szCs w:val="26"/>
          <w:rtl/>
        </w:rPr>
      </w:pPr>
      <w:r w:rsidRPr="007B5D33">
        <w:rPr>
          <w:rFonts w:ascii="Zar-s" w:hAnsi="Zar-s" w:cs="B Nazanin" w:hint="cs"/>
          <w:sz w:val="26"/>
          <w:szCs w:val="26"/>
          <w:rtl/>
        </w:rPr>
        <w:t>تأسيس و مديريت صندوق</w:t>
      </w:r>
      <w:r w:rsidRPr="007B5D33">
        <w:rPr>
          <w:rFonts w:ascii="Zar-s" w:hAnsi="Zar-s" w:cs="B Nazanin"/>
          <w:sz w:val="26"/>
          <w:szCs w:val="26"/>
          <w:rtl/>
        </w:rPr>
        <w:softHyphen/>
      </w:r>
      <w:r w:rsidRPr="007B5D33">
        <w:rPr>
          <w:rFonts w:ascii="Zar-s" w:hAnsi="Zar-s" w:cs="B Nazanin" w:hint="cs"/>
          <w:sz w:val="26"/>
          <w:szCs w:val="26"/>
          <w:rtl/>
        </w:rPr>
        <w:t>هاي قرض الحسنه شايسته مساجد هستند و با مديريت مسئولان و مديران مساجد اهداف عالي و ارزشي آنها محقق مي</w:t>
      </w:r>
      <w:r w:rsidRPr="007B5D33">
        <w:rPr>
          <w:rFonts w:ascii="Zar-s" w:hAnsi="Zar-s" w:cs="B Nazanin" w:hint="cs"/>
          <w:sz w:val="26"/>
          <w:szCs w:val="26"/>
          <w:rtl/>
        </w:rPr>
        <w:softHyphen/>
        <w:t>شود.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اين 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داراي کارکردهاي بسيارند که متوليان فرهنگي و امام مساجد بايد بدين وسيله سبک زندگي بر اساس آموزه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 اسلامي و قرآني را در خانواده و اجتماع نهادينه کنند.</w:t>
      </w:r>
      <w:r w:rsidRPr="007B5D33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Pr="007B5D33">
        <w:rPr>
          <w:rFonts w:ascii="Tahoma" w:hAnsi="Tahoma" w:cs="B Nazanin" w:hint="cs"/>
          <w:sz w:val="26"/>
          <w:szCs w:val="26"/>
          <w:rtl/>
        </w:rPr>
        <w:t>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 قرض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الحسنه صبغه ديني و مذهبي و مسجدي دارند و براي نيازهاي اقتصادي کوچک نمازگزاران و ساکنين محله و اجتماعات محدود به وجود مي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آيند. متأسفانه برخي از 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امروز وظايف ديني خود را فراموش کردند. عدم مديريت مالي برخي از 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موجب شده است که هر از چند گاهي در رسانه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 xml:space="preserve">ها شاهد خبر ورشکست شدن برخي از آنها باشيم. برخي نيز </w:t>
      </w:r>
      <w:r w:rsidRPr="007B5D33">
        <w:rPr>
          <w:rFonts w:ascii="Tahoma" w:hAnsi="Tahoma" w:cs="B Nazanin"/>
          <w:sz w:val="26"/>
          <w:szCs w:val="26"/>
          <w:rtl/>
        </w:rPr>
        <w:t>کار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شان </w:t>
      </w:r>
      <w:r w:rsidRPr="007B5D33">
        <w:rPr>
          <w:rFonts w:ascii="Tahoma" w:hAnsi="Tahoma" w:cs="B Nazanin"/>
          <w:sz w:val="26"/>
          <w:szCs w:val="26"/>
          <w:rtl/>
        </w:rPr>
        <w:t>به محاکم قضايي و دادگاه</w:t>
      </w:r>
      <w:r w:rsidRPr="007B5D33">
        <w:rPr>
          <w:rFonts w:ascii="Tahoma" w:hAnsi="Tahoma" w:cs="B Nazanin" w:hint="cs"/>
          <w:sz w:val="26"/>
          <w:szCs w:val="26"/>
          <w:rtl/>
        </w:rPr>
        <w:softHyphen/>
        <w:t>ها</w:t>
      </w:r>
      <w:r w:rsidRPr="007B5D33">
        <w:rPr>
          <w:rFonts w:ascii="Tahoma" w:hAnsi="Tahoma" w:cs="B Nazanin"/>
          <w:sz w:val="26"/>
          <w:szCs w:val="26"/>
          <w:rtl/>
        </w:rPr>
        <w:t xml:space="preserve"> کش</w:t>
      </w:r>
      <w:r w:rsidRPr="007B5D33">
        <w:rPr>
          <w:rFonts w:ascii="Tahoma" w:hAnsi="Tahoma" w:cs="B Nazanin" w:hint="cs"/>
          <w:sz w:val="26"/>
          <w:szCs w:val="26"/>
          <w:rtl/>
        </w:rPr>
        <w:t>يده شده</w:t>
      </w:r>
      <w:r w:rsidRPr="007B5D33">
        <w:rPr>
          <w:rFonts w:ascii="Tahoma" w:hAnsi="Tahoma" w:cs="B Nazanin"/>
          <w:sz w:val="26"/>
          <w:szCs w:val="26"/>
          <w:rtl/>
        </w:rPr>
        <w:t xml:space="preserve"> </w:t>
      </w:r>
      <w:r w:rsidRPr="007B5D33">
        <w:rPr>
          <w:rFonts w:ascii="Tahoma" w:hAnsi="Tahoma" w:cs="B Nazanin" w:hint="cs"/>
          <w:sz w:val="26"/>
          <w:szCs w:val="26"/>
          <w:rtl/>
        </w:rPr>
        <w:t>است. تجارت پول و سفته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بازي با وجوه اماني مردم، رسالت ديني اين صندوق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 نيست. ورود به فعاليت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 xml:space="preserve">هاي بانکداري و ساير عقود اسلامي، </w:t>
      </w:r>
      <w:r w:rsidRPr="007B5D33">
        <w:rPr>
          <w:rFonts w:ascii="Tahoma" w:hAnsi="Tahoma" w:cs="B Nazanin"/>
          <w:sz w:val="26"/>
          <w:szCs w:val="26"/>
          <w:rtl/>
        </w:rPr>
        <w:t xml:space="preserve">عدم رعايت </w:t>
      </w:r>
      <w:r w:rsidRPr="007B5D33">
        <w:rPr>
          <w:rFonts w:ascii="Tahoma" w:hAnsi="Tahoma" w:cs="B Nazanin" w:hint="cs"/>
          <w:sz w:val="26"/>
          <w:szCs w:val="26"/>
          <w:rtl/>
        </w:rPr>
        <w:t>عدالت در اعطاي</w:t>
      </w:r>
      <w:r w:rsidRPr="007B5D33">
        <w:rPr>
          <w:rFonts w:ascii="Tahoma" w:hAnsi="Tahoma" w:cs="B Nazanin"/>
          <w:sz w:val="26"/>
          <w:szCs w:val="26"/>
          <w:rtl/>
        </w:rPr>
        <w:t xml:space="preserve"> </w:t>
      </w:r>
      <w:r w:rsidRPr="007B5D33">
        <w:rPr>
          <w:rFonts w:ascii="Tahoma" w:hAnsi="Tahoma" w:cs="B Nazanin" w:hint="cs"/>
          <w:sz w:val="26"/>
          <w:szCs w:val="26"/>
          <w:rtl/>
        </w:rPr>
        <w:t xml:space="preserve">وام، </w:t>
      </w:r>
      <w:r w:rsidRPr="007B5D33">
        <w:rPr>
          <w:rFonts w:ascii="Tahoma" w:hAnsi="Tahoma" w:cs="B Nazanin"/>
          <w:sz w:val="26"/>
          <w:szCs w:val="26"/>
          <w:rtl/>
        </w:rPr>
        <w:t>افتتاح حساب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 xml:space="preserve"> جاري، ناتواني در مديريت مالي و...</w:t>
      </w:r>
      <w:r w:rsidRPr="007B5D33">
        <w:rPr>
          <w:rStyle w:val="FootnoteReference"/>
          <w:rFonts w:ascii="Zar-s" w:hAnsi="Zar-s" w:cs="B Nazanin"/>
          <w:sz w:val="26"/>
          <w:szCs w:val="26"/>
          <w:rtl/>
        </w:rPr>
        <w:footnoteReference w:id="20"/>
      </w:r>
      <w:r w:rsidRPr="007B5D33">
        <w:rPr>
          <w:rFonts w:ascii="Tahoma" w:hAnsi="Tahoma" w:cs="B Nazanin" w:hint="cs"/>
          <w:sz w:val="26"/>
          <w:szCs w:val="26"/>
          <w:rtl/>
        </w:rPr>
        <w:t>نمونه</w:t>
      </w:r>
      <w:r w:rsidRPr="007B5D33">
        <w:rPr>
          <w:rFonts w:ascii="Tahoma" w:hAnsi="Tahoma" w:cs="B Nazanin"/>
          <w:sz w:val="26"/>
          <w:szCs w:val="26"/>
          <w:rtl/>
        </w:rPr>
        <w:softHyphen/>
      </w:r>
      <w:r w:rsidRPr="007B5D33">
        <w:rPr>
          <w:rFonts w:ascii="Tahoma" w:hAnsi="Tahoma" w:cs="B Nazanin" w:hint="cs"/>
          <w:sz w:val="26"/>
          <w:szCs w:val="26"/>
          <w:rtl/>
        </w:rPr>
        <w:t>هايي از کارکرد نامناسب</w:t>
      </w:r>
      <w:r w:rsidRPr="007B5D33">
        <w:rPr>
          <w:rFonts w:ascii="Zar-s" w:hAnsi="Zar-s" w:cs="B Nazanin" w:hint="cs"/>
          <w:sz w:val="26"/>
          <w:szCs w:val="26"/>
          <w:rtl/>
        </w:rPr>
        <w:t xml:space="preserve"> اين نهادهاست که دقت نظر بيشتر مسئولان را مي</w:t>
      </w:r>
      <w:r w:rsidRPr="007B5D33">
        <w:rPr>
          <w:rFonts w:ascii="Zar-s" w:hAnsi="Zar-s" w:cs="B Nazanin" w:hint="cs"/>
          <w:sz w:val="26"/>
          <w:szCs w:val="26"/>
          <w:rtl/>
        </w:rPr>
        <w:softHyphen/>
        <w:t>طلبد.</w:t>
      </w:r>
    </w:p>
    <w:p w:rsidR="00735123" w:rsidRPr="007B5D33" w:rsidRDefault="00735123" w:rsidP="00735123">
      <w:pPr>
        <w:tabs>
          <w:tab w:val="left" w:pos="4631"/>
        </w:tabs>
        <w:autoSpaceDE w:val="0"/>
        <w:autoSpaceDN w:val="0"/>
        <w:bidi/>
        <w:adjustRightInd w:val="0"/>
        <w:spacing w:before="240" w:after="0" w:line="240" w:lineRule="auto"/>
        <w:ind w:left="283"/>
        <w:jc w:val="both"/>
        <w:rPr>
          <w:rFonts w:ascii="Tahoma" w:hAnsi="Tahoma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منابع و مآخذ  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احمدالعلي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صالح،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حجاز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صدر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ترجمه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آيتي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عبدالمحمد،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مشعر،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1375.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احمدي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نقش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مسجد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اقتصاد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محله،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مركز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مطالعات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تحقيقات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امور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اجتماعي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شهرداري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چكيده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مقالات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همايش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توسعه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محله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اي،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1383.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اسلام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پور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کريمي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حسين،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صندوق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قرض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آسيب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شناسي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ساختار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راهکارها،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بانک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اقتصاد،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48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49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1383.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الحرّ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عاملي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محمدبن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(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متوفي</w:t>
      </w:r>
      <w:r w:rsidRPr="007B5D33">
        <w:rPr>
          <w:rFonts w:ascii="Times New Roman" w:hAnsi="Times New Roman" w:cs="B Nazanin"/>
          <w:sz w:val="26"/>
          <w:szCs w:val="26"/>
          <w:rtl/>
        </w:rPr>
        <w:t>1104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</w:t>
      </w:r>
      <w:r w:rsidRPr="007B5D33">
        <w:rPr>
          <w:rFonts w:ascii="Times New Roman" w:hAnsi="Times New Roman" w:cs="B Nazanin"/>
          <w:sz w:val="26"/>
          <w:szCs w:val="26"/>
          <w:rtl/>
        </w:rPr>
        <w:t>)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وسايل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الشيعه،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انتشارات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12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۱۳۶۷ 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الولي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طه،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المساجد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الاسلام،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بيروت،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دارالعلم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للملايين،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1409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</w:t>
      </w:r>
      <w:r w:rsidRPr="007B5D33">
        <w:rPr>
          <w:rFonts w:ascii="Times New Roman" w:hAnsi="Times New Roman" w:cs="B Nazanin"/>
          <w:sz w:val="26"/>
          <w:szCs w:val="26"/>
          <w:rtl/>
        </w:rPr>
        <w:t>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lastRenderedPageBreak/>
        <w:t>پاينده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ابوالقاسم،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نهج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الفصاحه،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>4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دنياي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دانش،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1383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</w:t>
      </w:r>
      <w:r w:rsidRPr="007B5D33">
        <w:rPr>
          <w:rFonts w:ascii="Times New Roman" w:hAnsi="Times New Roman" w:cs="B Nazanin"/>
          <w:sz w:val="26"/>
          <w:szCs w:val="26"/>
          <w:rtl/>
        </w:rPr>
        <w:t>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تقي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الدين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احمد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المقريزي،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الخطط،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مکتبه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الاحياء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العلوم،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لبنان،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تا،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2. 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جابري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عربلو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محسن،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اصطلاحات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فقهي،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امير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کبير،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1362.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دهخدا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اکبر،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لغتنامه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دهخدا،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با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همکاري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گروهي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نويسندگان،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دانشگاه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>2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3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2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1377.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رضايي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جايگاه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مساجد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مؤسسه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ثقلين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خرداد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1382.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سازمان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اقتصاد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ايران،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صندوق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قرض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ايران،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1364.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علّيني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آسيب‏شناسي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ارتباط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خانواده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با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مسجدها،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جهاد،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</w:t>
      </w:r>
      <w:r w:rsidRPr="007B5D33">
        <w:rPr>
          <w:rFonts w:ascii="Times New Roman" w:hAnsi="Times New Roman" w:cs="B Nazanin"/>
          <w:sz w:val="26"/>
          <w:szCs w:val="26"/>
          <w:rtl/>
        </w:rPr>
        <w:t>46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زمستان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1385.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فخرالدين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رازي،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التفسير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الکبير،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بيروت،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دارالکتب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العلميه، ج</w:t>
      </w:r>
      <w:r w:rsidRPr="007B5D33">
        <w:rPr>
          <w:rFonts w:ascii="Times New Roman" w:hAnsi="Times New Roman" w:cs="B Nazanin"/>
          <w:sz w:val="26"/>
          <w:szCs w:val="26"/>
          <w:rtl/>
        </w:rPr>
        <w:t>16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1411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قرآن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كريم،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ترجمه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فولادوند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مهدي،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دفتر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مطالعات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تاريخ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معارف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>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1379.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کميجاني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اکبر،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هادوي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نيا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اصغر،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درآمدي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جايگاه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قرض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اثرات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اقتصادي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نامه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مفيد،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14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1377.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كليني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ابوجعفر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محمّدبن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يعقوب،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اصول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كافي،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انتشارات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عصر،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</w:t>
      </w:r>
      <w:r w:rsidRPr="007B5D33">
        <w:rPr>
          <w:rFonts w:ascii="Times New Roman" w:hAnsi="Times New Roman" w:cs="B Nazanin"/>
          <w:sz w:val="26"/>
          <w:szCs w:val="26"/>
          <w:rtl/>
        </w:rPr>
        <w:t>2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4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5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1375.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مجلسي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(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)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علاّمه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محمّدباقر،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بحارالانوار،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انتشارات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اسلاميه،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مجلدات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72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103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75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سال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1362.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مرکز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دائره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المعارف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بزرگ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دائره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المعارف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بزرگ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</w:t>
      </w:r>
      <w:r w:rsidRPr="007B5D33">
        <w:rPr>
          <w:rFonts w:ascii="Times New Roman" w:hAnsi="Times New Roman" w:cs="B Nazanin"/>
          <w:sz w:val="26"/>
          <w:szCs w:val="26"/>
          <w:rtl/>
        </w:rPr>
        <w:t>10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1380.  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مرکز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رسيدگي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امور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مساجد،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سيماي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مسجد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طراز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ماهنامه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مسجد،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162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شهريور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91.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منصور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جهانگير،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قانون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اساسي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مدني،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نشر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دوران،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5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1378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ص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 222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648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موسوي‌اصل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سيدمهدي،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فقر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بهداشت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رواني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از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ديدگاه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دين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روان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شناسي،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فصلنامه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روان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شناسي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دين،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</w:t>
      </w:r>
      <w:r w:rsidRPr="007B5D33">
        <w:rPr>
          <w:rFonts w:ascii="Times New Roman" w:hAnsi="Times New Roman" w:cs="B Nazanin"/>
          <w:sz w:val="26"/>
          <w:szCs w:val="26"/>
          <w:rtl/>
        </w:rPr>
        <w:t>4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زمستان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1387.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موسويان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سيد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عباس،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ساختار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مناسب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صندوق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قرض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شرايط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کنوني،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تازه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اقتصاد،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شهريور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1382.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نحوي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سيّدمحمّد،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واژه</w:t>
      </w:r>
      <w:r w:rsidRPr="007B5D33">
        <w:rPr>
          <w:rFonts w:ascii="Times New Roman" w:hAnsi="Times New Roman" w:cs="B Nazanin"/>
          <w:sz w:val="26"/>
          <w:szCs w:val="26"/>
          <w:rtl/>
        </w:rPr>
        <w:softHyphen/>
      </w:r>
      <w:r w:rsidRPr="007B5D33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عربي،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تهران،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>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1386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نوري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حاج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ميرزا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حسين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(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محدث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نوري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متوفي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1320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</w:t>
      </w:r>
      <w:r w:rsidRPr="007B5D33">
        <w:rPr>
          <w:rFonts w:ascii="Times New Roman" w:hAnsi="Times New Roman" w:cs="B Nazanin"/>
          <w:sz w:val="26"/>
          <w:szCs w:val="26"/>
          <w:rtl/>
        </w:rPr>
        <w:t>)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مستدرک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الوسائل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مستنبط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المسايل،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مؤسسه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آل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البيت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لاحياءالتراث،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قم،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چ</w:t>
      </w:r>
      <w:r w:rsidRPr="007B5D33">
        <w:rPr>
          <w:rFonts w:ascii="Times New Roman" w:hAnsi="Times New Roman" w:cs="B Nazanin"/>
          <w:sz w:val="26"/>
          <w:szCs w:val="26"/>
          <w:rtl/>
        </w:rPr>
        <w:t>1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ج</w:t>
      </w:r>
      <w:r w:rsidRPr="007B5D33">
        <w:rPr>
          <w:rFonts w:ascii="Times New Roman" w:hAnsi="Times New Roman" w:cs="B Nazanin"/>
          <w:sz w:val="26"/>
          <w:szCs w:val="26"/>
          <w:rtl/>
        </w:rPr>
        <w:t>13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1408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</w:t>
      </w:r>
      <w:r w:rsidRPr="007B5D33">
        <w:rPr>
          <w:rFonts w:ascii="Times New Roman" w:hAnsi="Times New Roman" w:cs="B Nazanin"/>
          <w:sz w:val="26"/>
          <w:szCs w:val="26"/>
          <w:rtl/>
        </w:rPr>
        <w:t>.</w:t>
      </w:r>
    </w:p>
    <w:p w:rsidR="00735123" w:rsidRPr="007B5D33" w:rsidRDefault="00735123" w:rsidP="00A04398">
      <w:pPr>
        <w:pStyle w:val="ListParagraph"/>
        <w:numPr>
          <w:ilvl w:val="0"/>
          <w:numId w:val="23"/>
        </w:numPr>
        <w:tabs>
          <w:tab w:val="left" w:pos="141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B5D33">
        <w:rPr>
          <w:rFonts w:ascii="Times New Roman" w:hAnsi="Times New Roman" w:cs="B Nazanin" w:hint="cs"/>
          <w:sz w:val="26"/>
          <w:szCs w:val="26"/>
          <w:rtl/>
        </w:rPr>
        <w:t>هادوي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نيا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علي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اصغر،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قرض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الحسنه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آثار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اقتصادي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آن،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پژوهشگاه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فرهنگ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و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انديشه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7B5D33">
        <w:rPr>
          <w:rFonts w:ascii="Times New Roman" w:hAnsi="Times New Roman" w:cs="B Nazanin" w:hint="cs"/>
          <w:sz w:val="26"/>
          <w:szCs w:val="26"/>
          <w:rtl/>
        </w:rPr>
        <w:t>اسلامي،</w:t>
      </w:r>
      <w:r w:rsidRPr="007B5D33">
        <w:rPr>
          <w:rFonts w:ascii="Times New Roman" w:hAnsi="Times New Roman" w:cs="B Nazanin"/>
          <w:sz w:val="26"/>
          <w:szCs w:val="26"/>
          <w:rtl/>
        </w:rPr>
        <w:t xml:space="preserve"> 1378.</w:t>
      </w:r>
    </w:p>
    <w:p w:rsidR="00735123" w:rsidRPr="007B5D33" w:rsidRDefault="00735123" w:rsidP="00735123">
      <w:pPr>
        <w:pStyle w:val="ListParagraph"/>
        <w:tabs>
          <w:tab w:val="left" w:pos="283"/>
        </w:tabs>
        <w:autoSpaceDE w:val="0"/>
        <w:autoSpaceDN w:val="0"/>
        <w:adjustRightInd w:val="0"/>
        <w:spacing w:before="240" w:after="0" w:line="240" w:lineRule="auto"/>
        <w:ind w:left="-1"/>
        <w:jc w:val="both"/>
        <w:rPr>
          <w:rFonts w:ascii="Times New Roman" w:hAnsi="Times New Roman" w:cs="B Nazanin"/>
          <w:b/>
          <w:bCs/>
          <w:sz w:val="26"/>
          <w:szCs w:val="26"/>
          <w:rtl/>
        </w:rPr>
      </w:pPr>
    </w:p>
    <w:p w:rsidR="00735123" w:rsidRPr="007B5D33" w:rsidRDefault="00A04398" w:rsidP="00735123">
      <w:pPr>
        <w:bidi/>
        <w:jc w:val="both"/>
        <w:rPr>
          <w:rFonts w:cs="B Nazanin"/>
          <w:b/>
          <w:bCs/>
          <w:spacing w:val="-8"/>
          <w:sz w:val="26"/>
          <w:szCs w:val="26"/>
        </w:rPr>
      </w:pPr>
      <w:r w:rsidRPr="007B5D33">
        <w:rPr>
          <w:rFonts w:cs="B Nazanin" w:hint="cs"/>
          <w:b/>
          <w:bCs/>
          <w:spacing w:val="-8"/>
          <w:sz w:val="26"/>
          <w:szCs w:val="26"/>
          <w:rtl/>
        </w:rPr>
        <w:t>کلید واژه ها: قرض الحسنه، کارکرد مذهبی قرض الحسنه، توسعه اقتصادی محله، تحکیم بنیان خانواده</w:t>
      </w:r>
    </w:p>
    <w:p w:rsidR="00A1399B" w:rsidRPr="007B5D33" w:rsidRDefault="00A1399B" w:rsidP="00735123">
      <w:pPr>
        <w:bidi/>
        <w:spacing w:after="0" w:line="240" w:lineRule="auto"/>
        <w:jc w:val="center"/>
        <w:rPr>
          <w:rFonts w:cs="B Nazanin"/>
          <w:sz w:val="26"/>
          <w:szCs w:val="26"/>
        </w:rPr>
      </w:pPr>
      <w:bookmarkStart w:id="3" w:name="_GoBack"/>
      <w:bookmarkEnd w:id="3"/>
    </w:p>
    <w:sectPr w:rsidR="00A1399B" w:rsidRPr="007B5D33" w:rsidSect="00904F6B">
      <w:footerReference w:type="default" r:id="rId8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EDE" w:rsidRDefault="00D36EDE" w:rsidP="00017FD9">
      <w:pPr>
        <w:spacing w:after="0" w:line="240" w:lineRule="auto"/>
      </w:pPr>
      <w:r>
        <w:separator/>
      </w:r>
    </w:p>
  </w:endnote>
  <w:endnote w:type="continuationSeparator" w:id="0">
    <w:p w:rsidR="00D36EDE" w:rsidRDefault="00D36EDE" w:rsidP="0001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r-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Pr="001766B9" w:rsidRDefault="00624198">
    <w:pPr>
      <w:pStyle w:val="Footer"/>
      <w:jc w:val="center"/>
      <w:rPr>
        <w:b/>
        <w:bCs/>
        <w:sz w:val="24"/>
        <w:szCs w:val="24"/>
      </w:rPr>
    </w:pPr>
    <w:r w:rsidRPr="001766B9">
      <w:rPr>
        <w:b/>
        <w:bCs/>
        <w:sz w:val="24"/>
        <w:szCs w:val="24"/>
      </w:rPr>
      <w:fldChar w:fldCharType="begin"/>
    </w:r>
    <w:r w:rsidR="00A1399B" w:rsidRPr="001766B9">
      <w:rPr>
        <w:b/>
        <w:bCs/>
        <w:sz w:val="24"/>
        <w:szCs w:val="24"/>
      </w:rPr>
      <w:instrText xml:space="preserve"> PAGE   \* MERGEFORMAT </w:instrText>
    </w:r>
    <w:r w:rsidRPr="001766B9">
      <w:rPr>
        <w:b/>
        <w:bCs/>
        <w:sz w:val="24"/>
        <w:szCs w:val="24"/>
      </w:rPr>
      <w:fldChar w:fldCharType="separate"/>
    </w:r>
    <w:r w:rsidR="007B5D33">
      <w:rPr>
        <w:b/>
        <w:bCs/>
        <w:noProof/>
        <w:sz w:val="24"/>
        <w:szCs w:val="24"/>
        <w:rtl/>
      </w:rPr>
      <w:t>5</w:t>
    </w:r>
    <w:r w:rsidRPr="001766B9">
      <w:rPr>
        <w:b/>
        <w:bCs/>
        <w:noProof/>
        <w:sz w:val="24"/>
        <w:szCs w:val="24"/>
      </w:rPr>
      <w:fldChar w:fldCharType="end"/>
    </w:r>
  </w:p>
  <w:p w:rsidR="00307960" w:rsidRDefault="00307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EDE" w:rsidRDefault="00D36EDE" w:rsidP="00017FD9">
      <w:pPr>
        <w:spacing w:after="0" w:line="240" w:lineRule="auto"/>
      </w:pPr>
      <w:r>
        <w:separator/>
      </w:r>
    </w:p>
  </w:footnote>
  <w:footnote w:type="continuationSeparator" w:id="0">
    <w:p w:rsidR="00D36EDE" w:rsidRDefault="00D36EDE" w:rsidP="00017FD9">
      <w:pPr>
        <w:spacing w:after="0" w:line="240" w:lineRule="auto"/>
      </w:pPr>
      <w:r>
        <w:continuationSeparator/>
      </w:r>
    </w:p>
  </w:footnote>
  <w:footnote w:id="1">
    <w:p w:rsidR="00735123" w:rsidRPr="00A04398" w:rsidRDefault="00735123" w:rsidP="00A04398">
      <w:pPr>
        <w:pStyle w:val="FootnoteText"/>
        <w:ind w:left="-2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-فوق ليسانس مديريت دولتي؛ کارشناس ارشد امور بهزيستي و يکي از خادمان امور فرهنگي مساجد.</w:t>
      </w:r>
    </w:p>
  </w:footnote>
  <w:footnote w:id="2">
    <w:p w:rsidR="00735123" w:rsidRPr="00A04398" w:rsidRDefault="00735123" w:rsidP="00A04398">
      <w:pPr>
        <w:bidi/>
        <w:spacing w:after="0" w:line="240" w:lineRule="auto"/>
        <w:jc w:val="both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 xml:space="preserve">-دهخدا علي اکبر، لغتنامه دهخدا، ج 11، صفحه 611. </w:t>
      </w:r>
    </w:p>
  </w:footnote>
  <w:footnote w:id="3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-جابري عربلو محسن، فرهنگ و اصطلاحات فقهي، ص164.</w:t>
      </w:r>
    </w:p>
  </w:footnote>
  <w:footnote w:id="4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 xml:space="preserve">- دهخدا علي اکبر، همان، ج2، ص 220. </w:t>
      </w:r>
    </w:p>
  </w:footnote>
  <w:footnote w:id="5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-منصور جهانگير، قانون اساسي و مدني، ص 222، م 648.</w:t>
      </w:r>
    </w:p>
  </w:footnote>
  <w:footnote w:id="6">
    <w:p w:rsidR="00735123" w:rsidRPr="00A04398" w:rsidRDefault="00735123" w:rsidP="00A04398">
      <w:pPr>
        <w:pStyle w:val="ListParagraph"/>
        <w:spacing w:after="0" w:line="240" w:lineRule="auto"/>
        <w:ind w:left="0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</w:t>
      </w:r>
      <w:r w:rsidRPr="00A04398">
        <w:rPr>
          <w:rFonts w:ascii="Zar-s" w:eastAsia="Times New Roman" w:hAnsi="Zar-s" w:cs="Mitra"/>
          <w:sz w:val="18"/>
          <w:szCs w:val="18"/>
          <w:rtl/>
          <w:lang w:bidi="ar-SA"/>
        </w:rPr>
        <w:t>سازمان اقتصاد اسلامي ايران، صندوق هاي قرض الحسنه در ايران، ص 9؛</w:t>
      </w:r>
      <w:r w:rsidRPr="00A04398">
        <w:rPr>
          <w:rFonts w:ascii="Zar-s" w:hAnsi="Zar-s" w:cs="Mitra"/>
          <w:sz w:val="18"/>
          <w:szCs w:val="18"/>
          <w:rtl/>
        </w:rPr>
        <w:t xml:space="preserve"> موسويان سيد عباس، ساختار مناسب صندوق هاي قرض الحسنه در شرايط کنوني، تازه هاي اقتصاد، ص 31؛ نامه مفيد، ش14، صص 250 تا 251.</w:t>
      </w:r>
    </w:p>
  </w:footnote>
  <w:footnote w:id="7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-رک: مرکز رسيدگي به امور مساجد، سيماي مسجد طراز اسلامي، ماهنامه مسجد، ش 162،</w:t>
      </w:r>
      <w:r w:rsidRPr="00A04398">
        <w:rPr>
          <w:rFonts w:ascii="Zar-s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>صص 14-15</w:t>
      </w:r>
      <w:r w:rsidRPr="00A04398">
        <w:rPr>
          <w:rFonts w:ascii="Zar-s" w:hAnsi="Zar-s" w:cs="Mitra" w:hint="cs"/>
          <w:sz w:val="18"/>
          <w:szCs w:val="18"/>
          <w:rtl/>
        </w:rPr>
        <w:t>.</w:t>
      </w:r>
    </w:p>
  </w:footnote>
  <w:footnote w:id="8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 نک به: طباطبايي</w:t>
      </w:r>
      <w:r w:rsidRPr="00A04398">
        <w:rPr>
          <w:rFonts w:ascii="Zar-s" w:hAnsi="Zar-s" w:cs="Mitra" w:hint="cs"/>
          <w:sz w:val="18"/>
          <w:szCs w:val="18"/>
          <w:rtl/>
        </w:rPr>
        <w:t xml:space="preserve"> محمدحسين، </w:t>
      </w:r>
      <w:r w:rsidRPr="00A04398">
        <w:rPr>
          <w:rFonts w:ascii="Zar-s" w:hAnsi="Zar-s" w:cs="Mitra"/>
          <w:sz w:val="18"/>
          <w:szCs w:val="18"/>
          <w:rtl/>
        </w:rPr>
        <w:t>تفسير الميزان</w:t>
      </w:r>
      <w:r w:rsidRPr="00A04398">
        <w:rPr>
          <w:rFonts w:ascii="Zar-s" w:hAnsi="Zar-s" w:cs="Mitra" w:hint="cs"/>
          <w:sz w:val="18"/>
          <w:szCs w:val="18"/>
          <w:rtl/>
        </w:rPr>
        <w:t>، ترجمه</w:t>
      </w:r>
      <w:r w:rsidRPr="00A04398">
        <w:rPr>
          <w:rFonts w:ascii="Zar-s" w:hAnsi="Zar-s" w:cs="Mitra"/>
          <w:sz w:val="18"/>
          <w:szCs w:val="18"/>
          <w:rtl/>
        </w:rPr>
        <w:t xml:space="preserve"> همداني محمد باقر،</w:t>
      </w:r>
      <w:r w:rsidRPr="00A04398">
        <w:rPr>
          <w:rFonts w:ascii="Zar-s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 xml:space="preserve">ج 6، </w:t>
      </w:r>
      <w:r w:rsidRPr="00A04398">
        <w:rPr>
          <w:rFonts w:ascii="Zar-s" w:hAnsi="Zar-s" w:cs="Mitra" w:hint="cs"/>
          <w:sz w:val="18"/>
          <w:szCs w:val="18"/>
          <w:rtl/>
        </w:rPr>
        <w:t>ص</w:t>
      </w:r>
      <w:r w:rsidRPr="00A04398">
        <w:rPr>
          <w:rFonts w:ascii="Zar-s" w:hAnsi="Zar-s" w:cs="Mitra"/>
          <w:sz w:val="18"/>
          <w:szCs w:val="18"/>
          <w:rtl/>
        </w:rPr>
        <w:t xml:space="preserve"> 5 تا 39؛ الطبرسي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 xml:space="preserve"> الفضل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>ابن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>الحسن</w:t>
      </w:r>
      <w:r w:rsidRPr="00A04398">
        <w:rPr>
          <w:rFonts w:ascii="Zar-s" w:hAnsi="Zar-s" w:cs="Mitra" w:hint="cs"/>
          <w:sz w:val="18"/>
          <w:szCs w:val="18"/>
          <w:rtl/>
        </w:rPr>
        <w:t>،</w:t>
      </w:r>
      <w:r w:rsidRPr="00A04398">
        <w:rPr>
          <w:rFonts w:ascii="Zar-s" w:hAnsi="Zar-s" w:cs="Mitra"/>
          <w:sz w:val="18"/>
          <w:szCs w:val="18"/>
          <w:rtl/>
        </w:rPr>
        <w:t xml:space="preserve"> تفسير مجمع البيان</w:t>
      </w:r>
      <w:r w:rsidRPr="00A04398">
        <w:rPr>
          <w:rFonts w:ascii="Zar-s" w:hAnsi="Zar-s" w:cs="Mitra" w:hint="cs"/>
          <w:sz w:val="18"/>
          <w:szCs w:val="18"/>
          <w:rtl/>
        </w:rPr>
        <w:t>،</w:t>
      </w:r>
      <w:r w:rsidRPr="00A04398">
        <w:rPr>
          <w:rFonts w:ascii="Zar-s" w:hAnsi="Zar-s" w:cs="Mitra"/>
          <w:sz w:val="18"/>
          <w:szCs w:val="18"/>
          <w:rtl/>
        </w:rPr>
        <w:t xml:space="preserve"> ترجمه کرمي علي، ج 3، ص730  تا 741؛ جمعي از دانشمندان، تفسير نمونه، ج4، ص 421 تا 432؛ قرائتي محسن، تفسير نور، ج 2، ص 318–320.</w:t>
      </w:r>
    </w:p>
  </w:footnote>
  <w:footnote w:id="9">
    <w:p w:rsidR="00735123" w:rsidRPr="00A04398" w:rsidRDefault="00735123" w:rsidP="00A04398">
      <w:pPr>
        <w:bidi/>
        <w:spacing w:after="0" w:line="240" w:lineRule="auto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 xml:space="preserve"> نوري حاج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>ميرزا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>حسين،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>المستدرك</w:t>
      </w:r>
      <w:r w:rsidRPr="00A04398">
        <w:rPr>
          <w:rFonts w:ascii="Zar-s" w:hAnsi="Zar-s" w:cs="Mitra" w:hint="cs"/>
          <w:sz w:val="18"/>
          <w:szCs w:val="18"/>
          <w:rtl/>
        </w:rPr>
        <w:t xml:space="preserve"> الوسايل</w:t>
      </w:r>
      <w:r w:rsidRPr="00A04398">
        <w:rPr>
          <w:rFonts w:ascii="Zar-s" w:hAnsi="Zar-s" w:cs="Mitra"/>
          <w:sz w:val="18"/>
          <w:szCs w:val="18"/>
          <w:rtl/>
        </w:rPr>
        <w:t xml:space="preserve">، ج‌4، ص‌118؛ مجلسي (ره) محمّدباقر </w:t>
      </w:r>
      <w:r w:rsidRPr="00A04398">
        <w:rPr>
          <w:rFonts w:ascii="Zar-s" w:hAnsi="Zar-s" w:cs="Mitra" w:hint="cs"/>
          <w:sz w:val="18"/>
          <w:szCs w:val="18"/>
          <w:rtl/>
        </w:rPr>
        <w:t xml:space="preserve">، </w:t>
      </w:r>
      <w:r w:rsidRPr="00A04398">
        <w:rPr>
          <w:rFonts w:ascii="Zar-s" w:hAnsi="Zar-s" w:cs="Mitra"/>
          <w:sz w:val="18"/>
          <w:szCs w:val="18"/>
          <w:rtl/>
        </w:rPr>
        <w:t>بحارالانوار، ج‌43، ص‌84</w:t>
      </w:r>
      <w:r w:rsidRPr="00A04398">
        <w:rPr>
          <w:rFonts w:ascii="Zar-s" w:hAnsi="Zar-s" w:cs="Mitra" w:hint="cs"/>
          <w:sz w:val="18"/>
          <w:szCs w:val="18"/>
          <w:rtl/>
        </w:rPr>
        <w:t>.</w:t>
      </w:r>
    </w:p>
  </w:footnote>
  <w:footnote w:id="10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</w:t>
      </w:r>
      <w:r w:rsidRPr="00A04398">
        <w:rPr>
          <w:rFonts w:ascii="Zar-s" w:eastAsia="Times New Roman" w:hAnsi="Zar-s" w:cs="Mitra"/>
          <w:sz w:val="18"/>
          <w:szCs w:val="18"/>
          <w:rtl/>
        </w:rPr>
        <w:t>ر ک به: احمدالعلي، صالح، حجاز در صدر اسلام، ترجمه آيتي عبدالمحمد،</w:t>
      </w:r>
      <w:r w:rsidRPr="00A04398">
        <w:rPr>
          <w:rFonts w:ascii="Zar-s" w:eastAsia="Times New Roman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eastAsia="Times New Roman" w:hAnsi="Zar-s" w:cs="Mitra"/>
          <w:sz w:val="18"/>
          <w:szCs w:val="18"/>
          <w:rtl/>
        </w:rPr>
        <w:t>ص 174-176.</w:t>
      </w:r>
    </w:p>
  </w:footnote>
  <w:footnote w:id="11">
    <w:p w:rsidR="00735123" w:rsidRPr="00A04398" w:rsidRDefault="00735123" w:rsidP="00A04398">
      <w:pPr>
        <w:pStyle w:val="NormalWeb"/>
        <w:bidi/>
        <w:spacing w:before="0" w:beforeAutospacing="0" w:after="0" w:afterAutospacing="0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eastAsia="Calibri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</w:t>
      </w:r>
      <w:r w:rsidRPr="00A04398">
        <w:rPr>
          <w:rFonts w:ascii="Zar-s" w:hAnsi="Zar-s" w:cs="Mitra"/>
          <w:sz w:val="18"/>
          <w:szCs w:val="18"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 xml:space="preserve">ر ک: تقي الدين احمد المقريزي، الخطط، ج 2، ص </w:t>
      </w:r>
      <w:r w:rsidRPr="00A04398">
        <w:rPr>
          <w:rFonts w:ascii="Zar-s" w:hAnsi="Zar-s" w:cs="Mitra"/>
          <w:sz w:val="18"/>
          <w:szCs w:val="18"/>
        </w:rPr>
        <w:t>249</w:t>
      </w:r>
      <w:r w:rsidRPr="00A04398">
        <w:rPr>
          <w:rFonts w:ascii="Zar-s" w:hAnsi="Zar-s" w:cs="Mitra"/>
          <w:sz w:val="18"/>
          <w:szCs w:val="18"/>
          <w:rtl/>
        </w:rPr>
        <w:t xml:space="preserve">؛ </w:t>
      </w:r>
      <w:bookmarkStart w:id="0" w:name="OLE_LINK1"/>
      <w:bookmarkStart w:id="1" w:name="OLE_LINK2"/>
      <w:r w:rsidRPr="00A04398">
        <w:rPr>
          <w:rFonts w:ascii="Zar-s" w:hAnsi="Zar-s" w:cs="Mitra"/>
          <w:sz w:val="18"/>
          <w:szCs w:val="18"/>
          <w:rtl/>
        </w:rPr>
        <w:t>الولي محمد طه، المساجد في الاسلام، ص 159؛ رازي فخر</w:t>
      </w:r>
      <w:r w:rsidRPr="00A04398">
        <w:rPr>
          <w:rFonts w:ascii="Zar-s" w:hAnsi="Zar-s" w:cs="Mitra" w:hint="cs"/>
          <w:sz w:val="18"/>
          <w:szCs w:val="18"/>
          <w:rtl/>
        </w:rPr>
        <w:t>الدين،</w:t>
      </w:r>
      <w:r w:rsidRPr="00A04398">
        <w:rPr>
          <w:rFonts w:ascii="Zar-s" w:hAnsi="Zar-s" w:cs="Mitra"/>
          <w:sz w:val="18"/>
          <w:szCs w:val="18"/>
          <w:rtl/>
        </w:rPr>
        <w:t xml:space="preserve"> التفسير الکبير، ج 16، ص 9 و10</w:t>
      </w:r>
      <w:bookmarkEnd w:id="0"/>
      <w:bookmarkEnd w:id="1"/>
      <w:r w:rsidRPr="00A04398">
        <w:rPr>
          <w:rFonts w:ascii="Zar-s" w:hAnsi="Zar-s" w:cs="Mitra" w:hint="cs"/>
          <w:sz w:val="18"/>
          <w:szCs w:val="18"/>
          <w:rtl/>
        </w:rPr>
        <w:t>.</w:t>
      </w:r>
    </w:p>
  </w:footnote>
  <w:footnote w:id="12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 xml:space="preserve">-بقره، آيه 245؛ </w:t>
      </w:r>
      <w:r w:rsidRPr="00A04398">
        <w:rPr>
          <w:rFonts w:ascii="Zar-s" w:hAnsi="Zar-s" w:cs="Mitra" w:hint="cs"/>
          <w:sz w:val="18"/>
          <w:szCs w:val="18"/>
          <w:rtl/>
        </w:rPr>
        <w:t xml:space="preserve">نک به: </w:t>
      </w:r>
      <w:r w:rsidRPr="00A04398">
        <w:rPr>
          <w:rFonts w:ascii="Zar-s" w:hAnsi="Zar-s" w:cs="Mitra"/>
          <w:sz w:val="18"/>
          <w:szCs w:val="18"/>
          <w:rtl/>
        </w:rPr>
        <w:t>حديد، آيات 18 و 11؛ مائده، آيه 12؛ تغابن، آيه17؛ مزمل، آيه20.</w:t>
      </w:r>
    </w:p>
  </w:footnote>
  <w:footnote w:id="13">
    <w:p w:rsidR="00735123" w:rsidRPr="00A04398" w:rsidRDefault="00735123" w:rsidP="00A04398">
      <w:pPr>
        <w:bidi/>
        <w:spacing w:after="0" w:line="240" w:lineRule="auto"/>
        <w:jc w:val="both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-الحرّ عاملي محم</w:t>
      </w:r>
      <w:r w:rsidRPr="00A04398">
        <w:rPr>
          <w:rFonts w:ascii="Zar-s" w:hAnsi="Zar-s" w:cs="Mitra" w:hint="cs"/>
          <w:sz w:val="18"/>
          <w:szCs w:val="18"/>
          <w:rtl/>
        </w:rPr>
        <w:t>ّ</w:t>
      </w:r>
      <w:r w:rsidRPr="00A04398">
        <w:rPr>
          <w:rFonts w:ascii="Zar-s" w:hAnsi="Zar-s" w:cs="Mitra"/>
          <w:sz w:val="18"/>
          <w:szCs w:val="18"/>
          <w:rtl/>
        </w:rPr>
        <w:t>دبن</w:t>
      </w:r>
      <w:r w:rsidRPr="00A04398">
        <w:rPr>
          <w:rFonts w:ascii="Zar-s" w:hAnsi="Zar-s" w:cs="Mitra"/>
          <w:sz w:val="18"/>
          <w:szCs w:val="18"/>
          <w:rtl/>
        </w:rPr>
        <w:softHyphen/>
        <w:t xml:space="preserve">الحسن، وسايل الشيعه، ج 13، ص 88، ح 5 و ح 3 ؛ براي مطالعه بيشتر ر ک؛ مجلسي (ره) علاّمه محمّدباقر، بحار الانوار، ج 75، ص 176-175؛ همين منبع، جلد 103، صص 150ـ153، صص 138-140 و ص 175، ص 146ص 157، ص 7؛ كليني ابوجعفر محمّد بن يعقوب، </w:t>
      </w:r>
      <w:r w:rsidRPr="00A04398">
        <w:rPr>
          <w:rFonts w:ascii="Zar-s" w:hAnsi="Zar-s" w:cs="Mitra" w:hint="cs"/>
          <w:sz w:val="18"/>
          <w:szCs w:val="18"/>
          <w:rtl/>
        </w:rPr>
        <w:t xml:space="preserve">اصول </w:t>
      </w:r>
      <w:r w:rsidRPr="00A04398">
        <w:rPr>
          <w:rFonts w:ascii="Zar-s" w:hAnsi="Zar-s" w:cs="Mitra"/>
          <w:sz w:val="18"/>
          <w:szCs w:val="18"/>
          <w:rtl/>
        </w:rPr>
        <w:t>كافي، ج 5، ص 95، ح 11؛</w:t>
      </w:r>
      <w:r w:rsidRPr="00A04398">
        <w:rPr>
          <w:rFonts w:ascii="Zar-s" w:hAnsi="Zar-s" w:cs="Mitra" w:hint="cs"/>
          <w:sz w:val="18"/>
          <w:szCs w:val="18"/>
          <w:rtl/>
        </w:rPr>
        <w:t xml:space="preserve"> همان،</w:t>
      </w:r>
      <w:r w:rsidRPr="00A04398">
        <w:rPr>
          <w:rFonts w:ascii="Zar-s" w:hAnsi="Zar-s" w:cs="Mitra"/>
          <w:sz w:val="18"/>
          <w:szCs w:val="18"/>
          <w:rtl/>
        </w:rPr>
        <w:t xml:space="preserve"> ج 4، ص10، ح3؛ پاينده ابوالقاسم، نهج</w:t>
      </w:r>
      <w:r w:rsidRPr="00A04398">
        <w:rPr>
          <w:rFonts w:ascii="Zar-s" w:hAnsi="Zar-s" w:cs="Mitra"/>
          <w:sz w:val="18"/>
          <w:szCs w:val="18"/>
          <w:rtl/>
        </w:rPr>
        <w:softHyphen/>
        <w:t>الفصاحه، ح 733 و ح</w:t>
      </w:r>
      <w:r w:rsidRPr="00A04398">
        <w:rPr>
          <w:rFonts w:ascii="Zar-s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>432 و ح2979</w:t>
      </w:r>
      <w:r w:rsidRPr="00A04398">
        <w:rPr>
          <w:rFonts w:ascii="Zar-s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 xml:space="preserve"> و ح 1609 و... .</w:t>
      </w:r>
    </w:p>
  </w:footnote>
  <w:footnote w:id="14">
    <w:p w:rsidR="00735123" w:rsidRPr="00A04398" w:rsidRDefault="00735123" w:rsidP="00A04398">
      <w:pPr>
        <w:bidi/>
        <w:spacing w:after="0" w:line="240" w:lineRule="auto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 xml:space="preserve">- آسيب‏شناسي ارتباط خانواده با مسجدها، محمد علّيني، </w:t>
      </w:r>
      <w:hyperlink r:id="rId1" w:history="1">
        <w:r w:rsidRPr="007C4233">
          <w:rPr>
            <w:rStyle w:val="Hyperlink"/>
            <w:rFonts w:ascii="Zar-s" w:hAnsi="Zar-s" w:cs="Mitra"/>
            <w:color w:val="auto"/>
            <w:sz w:val="18"/>
            <w:szCs w:val="18"/>
            <w:rtl/>
          </w:rPr>
          <w:t>فرهنگ جهاد</w:t>
        </w:r>
      </w:hyperlink>
      <w:r w:rsidRPr="007C4233">
        <w:rPr>
          <w:rStyle w:val="bookpathsplit"/>
          <w:rFonts w:ascii="Zar-s" w:hAnsi="Zar-s" w:cs="Mitra"/>
          <w:sz w:val="18"/>
          <w:szCs w:val="18"/>
          <w:rtl/>
        </w:rPr>
        <w:t>،</w:t>
      </w:r>
      <w:r w:rsidRPr="007C4233">
        <w:rPr>
          <w:rStyle w:val="bookpathsplit"/>
          <w:rFonts w:ascii="Zar-s" w:hAnsi="Zar-s" w:cs="Mitra" w:hint="cs"/>
          <w:sz w:val="18"/>
          <w:szCs w:val="18"/>
          <w:rtl/>
        </w:rPr>
        <w:t xml:space="preserve"> </w:t>
      </w:r>
      <w:hyperlink r:id="rId2" w:history="1">
        <w:r w:rsidRPr="007C4233">
          <w:rPr>
            <w:rStyle w:val="Hyperlink"/>
            <w:rFonts w:ascii="Zar-s" w:hAnsi="Zar-s" w:cs="Mitra"/>
            <w:color w:val="auto"/>
            <w:sz w:val="18"/>
            <w:szCs w:val="18"/>
            <w:rtl/>
          </w:rPr>
          <w:t>ش 46</w:t>
        </w:r>
      </w:hyperlink>
      <w:r w:rsidRPr="007C4233">
        <w:rPr>
          <w:rFonts w:ascii="Zar-s" w:hAnsi="Zar-s" w:cs="Mitra"/>
          <w:sz w:val="18"/>
          <w:szCs w:val="18"/>
          <w:rtl/>
        </w:rPr>
        <w:t>،</w:t>
      </w:r>
      <w:r w:rsidRPr="00A04398">
        <w:rPr>
          <w:rFonts w:ascii="Zar-s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>صص 2- 30‏</w:t>
      </w:r>
      <w:r w:rsidRPr="00A04398">
        <w:rPr>
          <w:rFonts w:ascii="Zar-s" w:hAnsi="Zar-s" w:cs="Mitra" w:hint="cs"/>
          <w:sz w:val="18"/>
          <w:szCs w:val="18"/>
          <w:rtl/>
        </w:rPr>
        <w:t>.</w:t>
      </w:r>
    </w:p>
  </w:footnote>
  <w:footnote w:id="15">
    <w:p w:rsidR="00735123" w:rsidRPr="00A04398" w:rsidRDefault="00735123" w:rsidP="00A04398">
      <w:pPr>
        <w:tabs>
          <w:tab w:val="left" w:pos="4631"/>
        </w:tabs>
        <w:bidi/>
        <w:spacing w:after="0" w:line="240" w:lineRule="auto"/>
        <w:ind w:left="-2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 xml:space="preserve"> -رضايي علي، جايگاه مساجد در فرهنگ اسلامي، ص ۲۷۴.</w:t>
      </w:r>
    </w:p>
  </w:footnote>
  <w:footnote w:id="16">
    <w:p w:rsidR="00735123" w:rsidRPr="00A04398" w:rsidRDefault="00735123" w:rsidP="00A04398">
      <w:pPr>
        <w:bidi/>
        <w:spacing w:after="0" w:line="240" w:lineRule="auto"/>
        <w:rPr>
          <w:rFonts w:ascii="Zar-s" w:hAnsi="Zar-s" w:cs="Mitra"/>
          <w:sz w:val="18"/>
          <w:szCs w:val="18"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 مركزمطالعات و تحقيقات اموراجتماعي و فرهنگي شهرداري تهران، احمدي علي محمد، نقش مسجد در اقتصاد محله، ص366.</w:t>
      </w:r>
    </w:p>
  </w:footnote>
  <w:footnote w:id="17">
    <w:p w:rsidR="00735123" w:rsidRPr="00A04398" w:rsidRDefault="00735123" w:rsidP="00A04398">
      <w:pPr>
        <w:bidi/>
        <w:spacing w:after="0" w:line="240" w:lineRule="auto"/>
        <w:jc w:val="both"/>
        <w:rPr>
          <w:rFonts w:ascii="Zar-s" w:hAnsi="Zar-s" w:cs="Mitra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 محمدباقر مجلسي، بحارالانوار، ج72، ص</w:t>
      </w:r>
      <w:r w:rsidRPr="00A04398">
        <w:rPr>
          <w:rFonts w:ascii="Zar-s" w:hAnsi="Zar-s" w:cs="Mitra" w:hint="cs"/>
          <w:sz w:val="18"/>
          <w:szCs w:val="18"/>
          <w:rtl/>
        </w:rPr>
        <w:t>ص</w:t>
      </w:r>
      <w:r w:rsidRPr="00A04398">
        <w:rPr>
          <w:rFonts w:ascii="Zar-s" w:hAnsi="Zar-s" w:cs="Mitra"/>
          <w:sz w:val="18"/>
          <w:szCs w:val="18"/>
          <w:rtl/>
        </w:rPr>
        <w:t>60 و</w:t>
      </w:r>
      <w:r w:rsidRPr="00A04398">
        <w:rPr>
          <w:rFonts w:ascii="Zar-s" w:hAnsi="Zar-s" w:cs="Mitra" w:hint="cs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sz w:val="18"/>
          <w:szCs w:val="18"/>
          <w:rtl/>
        </w:rPr>
        <w:t xml:space="preserve">66؛ كليني ابوجعفر محمد بن يعقوب، </w:t>
      </w:r>
      <w:r w:rsidRPr="00A04398">
        <w:rPr>
          <w:rFonts w:ascii="Zar-s" w:hAnsi="Zar-s" w:cs="Mitra" w:hint="cs"/>
          <w:sz w:val="18"/>
          <w:szCs w:val="18"/>
          <w:rtl/>
        </w:rPr>
        <w:t xml:space="preserve">اصول </w:t>
      </w:r>
      <w:r w:rsidRPr="00A04398">
        <w:rPr>
          <w:rFonts w:ascii="Zar-s" w:hAnsi="Zar-s" w:cs="Mitra"/>
          <w:sz w:val="18"/>
          <w:szCs w:val="18"/>
          <w:rtl/>
        </w:rPr>
        <w:t>كافي، ج2، ص140؛ موسوي‌اصل سيدمهدي، فقر و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 xml:space="preserve"> بهداشت رواني از ديدگاه دين و روان شناسي، فصلنامه روان شناسي و دين، ش4،</w:t>
      </w:r>
      <w:r w:rsidRPr="00A04398">
        <w:rPr>
          <w:rFonts w:ascii="Zar-s" w:hAnsi="Zar-s" w:cs="Mitra" w:hint="cs"/>
          <w:color w:val="000000"/>
          <w:sz w:val="18"/>
          <w:szCs w:val="18"/>
          <w:rtl/>
        </w:rPr>
        <w:t xml:space="preserve"> 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>صص 89 تا 116</w:t>
      </w:r>
      <w:r w:rsidRPr="00A04398">
        <w:rPr>
          <w:rFonts w:ascii="Zar-s" w:hAnsi="Zar-s" w:cs="Mitra"/>
          <w:sz w:val="18"/>
          <w:szCs w:val="18"/>
          <w:rtl/>
        </w:rPr>
        <w:t>.</w:t>
      </w:r>
    </w:p>
  </w:footnote>
  <w:footnote w:id="18">
    <w:p w:rsidR="00735123" w:rsidRPr="00A04398" w:rsidRDefault="00735123" w:rsidP="00A04398">
      <w:pPr>
        <w:bidi/>
        <w:spacing w:after="0" w:line="240" w:lineRule="auto"/>
        <w:jc w:val="both"/>
        <w:rPr>
          <w:rFonts w:ascii="Zar-s" w:hAnsi="Zar-s" w:cs="Mitra"/>
          <w:color w:val="000000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color w:val="000000"/>
          <w:sz w:val="18"/>
          <w:szCs w:val="18"/>
        </w:rPr>
        <w:footnoteRef/>
      </w:r>
      <w:r w:rsidRPr="00A04398">
        <w:rPr>
          <w:rFonts w:ascii="Zar-s" w:hAnsi="Zar-s" w:cs="Mitra"/>
          <w:color w:val="000000"/>
          <w:sz w:val="18"/>
          <w:szCs w:val="18"/>
        </w:rPr>
        <w:t xml:space="preserve"> 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>-</w:t>
      </w:r>
      <w:r w:rsidRPr="00A04398">
        <w:rPr>
          <w:rFonts w:ascii="Zar-s" w:hAnsi="Zar-s" w:cs="Mitra" w:hint="cs"/>
          <w:color w:val="000000"/>
          <w:sz w:val="18"/>
          <w:szCs w:val="18"/>
          <w:rtl/>
        </w:rPr>
        <w:t xml:space="preserve">العاملي الحر </w:t>
      </w:r>
      <w:r w:rsidRPr="00A04398">
        <w:rPr>
          <w:rFonts w:ascii="Times New Roman" w:hAnsi="Times New Roman" w:cs="Mitra" w:hint="cs"/>
          <w:sz w:val="18"/>
          <w:szCs w:val="18"/>
          <w:rtl/>
        </w:rPr>
        <w:t>محمدبن</w:t>
      </w:r>
      <w:r w:rsidRPr="00A04398">
        <w:rPr>
          <w:rFonts w:ascii="Times New Roman" w:hAnsi="Times New Roman" w:cs="Mitra"/>
          <w:sz w:val="18"/>
          <w:szCs w:val="18"/>
          <w:rtl/>
        </w:rPr>
        <w:softHyphen/>
      </w:r>
      <w:r w:rsidRPr="00A04398">
        <w:rPr>
          <w:rFonts w:ascii="Times New Roman" w:hAnsi="Times New Roman" w:cs="Mitra" w:hint="cs"/>
          <w:sz w:val="18"/>
          <w:szCs w:val="18"/>
          <w:rtl/>
        </w:rPr>
        <w:t>الحسن</w:t>
      </w:r>
      <w:r w:rsidRPr="00A04398">
        <w:rPr>
          <w:rFonts w:ascii="Zar-s" w:hAnsi="Zar-s" w:cs="Mitra" w:hint="cs"/>
          <w:color w:val="000000"/>
          <w:sz w:val="18"/>
          <w:szCs w:val="18"/>
          <w:rtl/>
        </w:rPr>
        <w:t xml:space="preserve">، 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>وسائل ‌الشيعه، ج5، ص263.</w:t>
      </w:r>
    </w:p>
  </w:footnote>
  <w:footnote w:id="19">
    <w:p w:rsidR="00735123" w:rsidRPr="00A04398" w:rsidRDefault="00735123" w:rsidP="00A04398">
      <w:pPr>
        <w:bidi/>
        <w:spacing w:after="0" w:line="240" w:lineRule="auto"/>
        <w:jc w:val="both"/>
        <w:rPr>
          <w:rFonts w:ascii="Zar-s" w:hAnsi="Zar-s" w:cs="Mitra"/>
          <w:color w:val="000000"/>
          <w:sz w:val="18"/>
          <w:szCs w:val="18"/>
          <w:rtl/>
        </w:rPr>
      </w:pPr>
      <w:r w:rsidRPr="00A04398">
        <w:rPr>
          <w:rStyle w:val="FootnoteReference"/>
          <w:rFonts w:ascii="Zar-s" w:hAnsi="Zar-s" w:cs="Mitra"/>
          <w:color w:val="000000"/>
          <w:sz w:val="18"/>
          <w:szCs w:val="18"/>
        </w:rPr>
        <w:footnoteRef/>
      </w:r>
      <w:r w:rsidRPr="00A04398">
        <w:rPr>
          <w:rFonts w:ascii="Zar-s" w:hAnsi="Zar-s" w:cs="Mitra"/>
          <w:color w:val="000000"/>
          <w:sz w:val="18"/>
          <w:szCs w:val="18"/>
        </w:rPr>
        <w:t xml:space="preserve"> 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>-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 xml:space="preserve"> نوري حاج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>ميرزا</w:t>
      </w:r>
      <w:r w:rsidRPr="00A04398">
        <w:rPr>
          <w:rFonts w:ascii="Times New Roman" w:hAnsi="Times New Roman" w:cs="Mitra"/>
          <w:b/>
          <w:sz w:val="18"/>
          <w:szCs w:val="18"/>
          <w:rtl/>
        </w:rPr>
        <w:t xml:space="preserve"> </w:t>
      </w:r>
      <w:r w:rsidRPr="00A04398">
        <w:rPr>
          <w:rFonts w:ascii="Times New Roman" w:hAnsi="Times New Roman" w:cs="Mitra" w:hint="cs"/>
          <w:b/>
          <w:sz w:val="18"/>
          <w:szCs w:val="18"/>
          <w:rtl/>
        </w:rPr>
        <w:t>حسين</w:t>
      </w:r>
      <w:r w:rsidRPr="00A04398">
        <w:rPr>
          <w:rFonts w:ascii="Zar-s" w:hAnsi="Zar-s" w:cs="Mitra" w:hint="cs"/>
          <w:color w:val="000000"/>
          <w:sz w:val="18"/>
          <w:szCs w:val="18"/>
          <w:rtl/>
        </w:rPr>
        <w:t xml:space="preserve">، 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 xml:space="preserve">مستدرک الوسائل، ج3، ص38؛ </w:t>
      </w:r>
      <w:r w:rsidRPr="00A04398">
        <w:rPr>
          <w:rFonts w:ascii="Zar-s" w:hAnsi="Zar-s" w:cs="Mitra"/>
          <w:sz w:val="18"/>
          <w:szCs w:val="18"/>
          <w:rtl/>
        </w:rPr>
        <w:t>محمدباقر مجلسي</w:t>
      </w:r>
      <w:r w:rsidRPr="00A04398">
        <w:rPr>
          <w:rFonts w:ascii="Zar-s" w:hAnsi="Zar-s" w:cs="Mitra" w:hint="cs"/>
          <w:color w:val="000000"/>
          <w:sz w:val="18"/>
          <w:szCs w:val="18"/>
          <w:rtl/>
        </w:rPr>
        <w:t xml:space="preserve">، </w:t>
      </w:r>
      <w:r w:rsidRPr="00A04398">
        <w:rPr>
          <w:rFonts w:ascii="Zar-s" w:hAnsi="Zar-s" w:cs="Mitra"/>
          <w:color w:val="000000"/>
          <w:sz w:val="18"/>
          <w:szCs w:val="18"/>
          <w:rtl/>
        </w:rPr>
        <w:t>بحارالانوار، ج80، ص350</w:t>
      </w:r>
      <w:r w:rsidRPr="00A04398">
        <w:rPr>
          <w:rFonts w:ascii="Zar-s" w:hAnsi="Zar-s" w:cs="Mitra" w:hint="cs"/>
          <w:color w:val="000000"/>
          <w:sz w:val="18"/>
          <w:szCs w:val="18"/>
          <w:rtl/>
        </w:rPr>
        <w:t>.</w:t>
      </w:r>
    </w:p>
  </w:footnote>
  <w:footnote w:id="20">
    <w:p w:rsidR="00735123" w:rsidRPr="00A04398" w:rsidRDefault="00735123" w:rsidP="00A04398">
      <w:pPr>
        <w:pStyle w:val="FootnoteText"/>
        <w:rPr>
          <w:rFonts w:ascii="Zar-s" w:hAnsi="Zar-s" w:cs="Mitra"/>
          <w:sz w:val="18"/>
          <w:szCs w:val="18"/>
        </w:rPr>
      </w:pPr>
      <w:r w:rsidRPr="00A04398">
        <w:rPr>
          <w:rStyle w:val="FootnoteReference"/>
          <w:rFonts w:ascii="Zar-s" w:hAnsi="Zar-s" w:cs="Mitra"/>
          <w:sz w:val="18"/>
          <w:szCs w:val="18"/>
        </w:rPr>
        <w:footnoteRef/>
      </w:r>
      <w:r w:rsidRPr="00A04398">
        <w:rPr>
          <w:rFonts w:ascii="Zar-s" w:hAnsi="Zar-s" w:cs="Mitra"/>
          <w:sz w:val="18"/>
          <w:szCs w:val="18"/>
          <w:rtl/>
        </w:rPr>
        <w:t>- ر ک: اسلام پورحسين، صندوق</w:t>
      </w:r>
      <w:r w:rsidRPr="00A04398">
        <w:rPr>
          <w:rFonts w:ascii="Zar-s" w:hAnsi="Zar-s" w:cs="Mitra"/>
          <w:sz w:val="18"/>
          <w:szCs w:val="18"/>
          <w:rtl/>
        </w:rPr>
        <w:softHyphen/>
        <w:t>هاي قرض الحسنه، آسيب شناسي ساختارمناسب و راهکارها، بانک و اقتصاد، ش 48، صص 33-37 و ش 49، صص 66-69.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253"/>
    <w:multiLevelType w:val="hybridMultilevel"/>
    <w:tmpl w:val="4DCCFBAE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10357E21"/>
    <w:multiLevelType w:val="hybridMultilevel"/>
    <w:tmpl w:val="2BBE84C8"/>
    <w:lvl w:ilvl="0" w:tplc="04090011">
      <w:start w:val="1"/>
      <w:numFmt w:val="decimal"/>
      <w:lvlText w:val="%1)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125A35EB"/>
    <w:multiLevelType w:val="hybridMultilevel"/>
    <w:tmpl w:val="A5261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463B"/>
    <w:multiLevelType w:val="hybridMultilevel"/>
    <w:tmpl w:val="04C0AD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5C3A"/>
    <w:multiLevelType w:val="hybridMultilevel"/>
    <w:tmpl w:val="8F14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143A0"/>
    <w:multiLevelType w:val="hybridMultilevel"/>
    <w:tmpl w:val="471A3A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C51C4"/>
    <w:multiLevelType w:val="hybridMultilevel"/>
    <w:tmpl w:val="268AE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856EC"/>
    <w:multiLevelType w:val="hybridMultilevel"/>
    <w:tmpl w:val="CCA4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A34F9"/>
    <w:multiLevelType w:val="hybridMultilevel"/>
    <w:tmpl w:val="3310686E"/>
    <w:lvl w:ilvl="0" w:tplc="F8380BA6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CE7718"/>
    <w:multiLevelType w:val="hybridMultilevel"/>
    <w:tmpl w:val="2F0416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D6D90"/>
    <w:multiLevelType w:val="hybridMultilevel"/>
    <w:tmpl w:val="B178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B7675C"/>
    <w:multiLevelType w:val="hybridMultilevel"/>
    <w:tmpl w:val="23EED7B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449E3474"/>
    <w:multiLevelType w:val="hybridMultilevel"/>
    <w:tmpl w:val="FDBCCC7E"/>
    <w:lvl w:ilvl="0" w:tplc="56FC9440">
      <w:start w:val="1"/>
      <w:numFmt w:val="decimal"/>
      <w:lvlText w:val="%1)"/>
      <w:lvlJc w:val="left"/>
      <w:pPr>
        <w:ind w:left="926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>
    <w:nsid w:val="57EF4301"/>
    <w:multiLevelType w:val="hybridMultilevel"/>
    <w:tmpl w:val="9D1845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1E10D4"/>
    <w:multiLevelType w:val="hybridMultilevel"/>
    <w:tmpl w:val="9D22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662D55"/>
    <w:multiLevelType w:val="hybridMultilevel"/>
    <w:tmpl w:val="67FEF58C"/>
    <w:lvl w:ilvl="0" w:tplc="877E71C8">
      <w:start w:val="1"/>
      <w:numFmt w:val="decimal"/>
      <w:lvlText w:val="%1)"/>
      <w:lvlJc w:val="left"/>
      <w:pPr>
        <w:ind w:left="1003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D4270DE"/>
    <w:multiLevelType w:val="hybridMultilevel"/>
    <w:tmpl w:val="ABE279E6"/>
    <w:lvl w:ilvl="0" w:tplc="56FC9440">
      <w:start w:val="1"/>
      <w:numFmt w:val="decimal"/>
      <w:lvlText w:val="%1)"/>
      <w:lvlJc w:val="left"/>
      <w:pPr>
        <w:ind w:left="643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39263C"/>
    <w:multiLevelType w:val="hybridMultilevel"/>
    <w:tmpl w:val="FF24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32DB5"/>
    <w:multiLevelType w:val="hybridMultilevel"/>
    <w:tmpl w:val="62BE7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803F26"/>
    <w:multiLevelType w:val="hybridMultilevel"/>
    <w:tmpl w:val="9A703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8E5BA4"/>
    <w:multiLevelType w:val="hybridMultilevel"/>
    <w:tmpl w:val="011E5658"/>
    <w:lvl w:ilvl="0" w:tplc="56FC9440">
      <w:start w:val="1"/>
      <w:numFmt w:val="decimal"/>
      <w:lvlText w:val="%1)"/>
      <w:lvlJc w:val="left"/>
      <w:pPr>
        <w:ind w:left="643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7AD33528"/>
    <w:multiLevelType w:val="hybridMultilevel"/>
    <w:tmpl w:val="11B84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A26E85"/>
    <w:multiLevelType w:val="hybridMultilevel"/>
    <w:tmpl w:val="7F6CB2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9"/>
  </w:num>
  <w:num w:numId="9">
    <w:abstractNumId w:val="5"/>
  </w:num>
  <w:num w:numId="10">
    <w:abstractNumId w:val="20"/>
  </w:num>
  <w:num w:numId="11">
    <w:abstractNumId w:val="22"/>
  </w:num>
  <w:num w:numId="12">
    <w:abstractNumId w:val="16"/>
  </w:num>
  <w:num w:numId="13">
    <w:abstractNumId w:val="12"/>
  </w:num>
  <w:num w:numId="14">
    <w:abstractNumId w:val="15"/>
  </w:num>
  <w:num w:numId="15">
    <w:abstractNumId w:val="4"/>
  </w:num>
  <w:num w:numId="16">
    <w:abstractNumId w:val="11"/>
  </w:num>
  <w:num w:numId="17">
    <w:abstractNumId w:val="14"/>
  </w:num>
  <w:num w:numId="18">
    <w:abstractNumId w:val="21"/>
  </w:num>
  <w:num w:numId="19">
    <w:abstractNumId w:val="18"/>
  </w:num>
  <w:num w:numId="20">
    <w:abstractNumId w:val="19"/>
  </w:num>
  <w:num w:numId="21">
    <w:abstractNumId w:val="6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A0A"/>
    <w:rsid w:val="00017FD9"/>
    <w:rsid w:val="00083364"/>
    <w:rsid w:val="00157A0A"/>
    <w:rsid w:val="001B7D04"/>
    <w:rsid w:val="001F0336"/>
    <w:rsid w:val="002E3FEF"/>
    <w:rsid w:val="00307960"/>
    <w:rsid w:val="003124DF"/>
    <w:rsid w:val="003F668B"/>
    <w:rsid w:val="003F6A12"/>
    <w:rsid w:val="00401BA2"/>
    <w:rsid w:val="00492D9A"/>
    <w:rsid w:val="004B5E1E"/>
    <w:rsid w:val="00624198"/>
    <w:rsid w:val="006A497A"/>
    <w:rsid w:val="00735123"/>
    <w:rsid w:val="007B5D33"/>
    <w:rsid w:val="007C4233"/>
    <w:rsid w:val="008A6E06"/>
    <w:rsid w:val="00904F6B"/>
    <w:rsid w:val="00A04398"/>
    <w:rsid w:val="00A1399B"/>
    <w:rsid w:val="00AB02FD"/>
    <w:rsid w:val="00BF508E"/>
    <w:rsid w:val="00D36EDE"/>
    <w:rsid w:val="00D62AEC"/>
    <w:rsid w:val="00FD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19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FD9"/>
    <w:pPr>
      <w:bidi/>
      <w:ind w:left="720"/>
      <w:contextualSpacing/>
    </w:pPr>
    <w:rPr>
      <w:rFonts w:eastAsia="Calibri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17FD9"/>
    <w:pPr>
      <w:tabs>
        <w:tab w:val="center" w:pos="4513"/>
        <w:tab w:val="right" w:pos="9026"/>
      </w:tabs>
      <w:bidi/>
      <w:spacing w:after="0" w:line="240" w:lineRule="auto"/>
    </w:pPr>
    <w:rPr>
      <w:rFonts w:eastAsia="Calibri"/>
      <w:lang w:bidi="fa-IR"/>
    </w:rPr>
  </w:style>
  <w:style w:type="character" w:customStyle="1" w:styleId="HeaderChar">
    <w:name w:val="Header Char"/>
    <w:link w:val="Header"/>
    <w:uiPriority w:val="99"/>
    <w:rsid w:val="00017FD9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17FD9"/>
    <w:pPr>
      <w:tabs>
        <w:tab w:val="center" w:pos="4513"/>
        <w:tab w:val="right" w:pos="9026"/>
      </w:tabs>
      <w:bidi/>
      <w:spacing w:after="0" w:line="240" w:lineRule="auto"/>
    </w:pPr>
    <w:rPr>
      <w:rFonts w:eastAsia="Calibri"/>
      <w:lang w:bidi="fa-IR"/>
    </w:rPr>
  </w:style>
  <w:style w:type="character" w:customStyle="1" w:styleId="FooterChar">
    <w:name w:val="Footer Char"/>
    <w:link w:val="Footer"/>
    <w:uiPriority w:val="99"/>
    <w:rsid w:val="00017FD9"/>
    <w:rPr>
      <w:rFonts w:ascii="Calibri" w:eastAsia="Calibri" w:hAnsi="Calibri" w:cs="Arial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017FD9"/>
    <w:pPr>
      <w:bidi/>
      <w:spacing w:after="0" w:line="240" w:lineRule="auto"/>
    </w:pPr>
    <w:rPr>
      <w:rFonts w:eastAsia="Calibri"/>
      <w:sz w:val="20"/>
      <w:szCs w:val="20"/>
      <w:lang w:bidi="fa-IR"/>
    </w:rPr>
  </w:style>
  <w:style w:type="character" w:customStyle="1" w:styleId="FootnoteTextChar">
    <w:name w:val="Footnote Text Char"/>
    <w:link w:val="FootnoteText"/>
    <w:uiPriority w:val="99"/>
    <w:rsid w:val="00017FD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017FD9"/>
    <w:rPr>
      <w:vertAlign w:val="superscript"/>
    </w:rPr>
  </w:style>
  <w:style w:type="character" w:customStyle="1" w:styleId="pvp-matn-naghl">
    <w:name w:val="pvp-matn-naghl"/>
    <w:basedOn w:val="DefaultParagraphFont"/>
    <w:rsid w:val="00017FD9"/>
  </w:style>
  <w:style w:type="paragraph" w:styleId="EndnoteText">
    <w:name w:val="endnote text"/>
    <w:basedOn w:val="Normal"/>
    <w:link w:val="EndnoteTextChar"/>
    <w:uiPriority w:val="99"/>
    <w:semiHidden/>
    <w:unhideWhenUsed/>
    <w:rsid w:val="00017FD9"/>
    <w:pPr>
      <w:bidi/>
      <w:spacing w:after="0" w:line="240" w:lineRule="auto"/>
    </w:pPr>
    <w:rPr>
      <w:sz w:val="20"/>
      <w:szCs w:val="20"/>
      <w:lang w:bidi="fa-IR"/>
    </w:rPr>
  </w:style>
  <w:style w:type="character" w:customStyle="1" w:styleId="EndnoteTextChar">
    <w:name w:val="Endnote Text Char"/>
    <w:link w:val="EndnoteText"/>
    <w:uiPriority w:val="99"/>
    <w:semiHidden/>
    <w:rsid w:val="00017FD9"/>
    <w:rPr>
      <w:rFonts w:ascii="Calibri" w:eastAsia="Times New Roman" w:hAnsi="Calibri" w:cs="Arial"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017FD9"/>
    <w:rPr>
      <w:vertAlign w:val="superscript"/>
    </w:rPr>
  </w:style>
  <w:style w:type="character" w:styleId="Hyperlink">
    <w:name w:val="Hyperlink"/>
    <w:uiPriority w:val="99"/>
    <w:unhideWhenUsed/>
    <w:rsid w:val="00017FD9"/>
    <w:rPr>
      <w:color w:val="0000FF"/>
      <w:u w:val="single"/>
    </w:rPr>
  </w:style>
  <w:style w:type="character" w:customStyle="1" w:styleId="outlink1">
    <w:name w:val="outlink1"/>
    <w:basedOn w:val="DefaultParagraphFont"/>
    <w:rsid w:val="00017FD9"/>
  </w:style>
  <w:style w:type="paragraph" w:styleId="NormalWeb">
    <w:name w:val="Normal (Web)"/>
    <w:basedOn w:val="Normal"/>
    <w:uiPriority w:val="99"/>
    <w:unhideWhenUsed/>
    <w:rsid w:val="00017FD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fa-IR"/>
    </w:rPr>
  </w:style>
  <w:style w:type="character" w:customStyle="1" w:styleId="lblbookinfo">
    <w:name w:val="lblbookinfo"/>
    <w:rsid w:val="00017FD9"/>
  </w:style>
  <w:style w:type="character" w:customStyle="1" w:styleId="spnbookinfo">
    <w:name w:val="spnbookinfo"/>
    <w:rsid w:val="00017FD9"/>
  </w:style>
  <w:style w:type="character" w:customStyle="1" w:styleId="spnbooktitle">
    <w:name w:val="spnbooktitle"/>
    <w:rsid w:val="00017FD9"/>
  </w:style>
  <w:style w:type="paragraph" w:styleId="BalloonText">
    <w:name w:val="Balloon Text"/>
    <w:basedOn w:val="Normal"/>
    <w:link w:val="BalloonTextChar"/>
    <w:uiPriority w:val="99"/>
    <w:semiHidden/>
    <w:unhideWhenUsed/>
    <w:rsid w:val="00017FD9"/>
    <w:pPr>
      <w:bidi/>
      <w:spacing w:after="0" w:line="240" w:lineRule="auto"/>
    </w:pPr>
    <w:rPr>
      <w:rFonts w:ascii="Tahoma" w:eastAsia="Calibri" w:hAnsi="Tahoma" w:cs="Tahoma"/>
      <w:sz w:val="16"/>
      <w:szCs w:val="16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017FD9"/>
    <w:rPr>
      <w:rFonts w:ascii="Tahoma" w:eastAsia="Calibri" w:hAnsi="Tahoma" w:cs="Tahoma"/>
      <w:sz w:val="16"/>
      <w:szCs w:val="16"/>
      <w:lang w:bidi="fa-IR"/>
    </w:rPr>
  </w:style>
  <w:style w:type="character" w:customStyle="1" w:styleId="searchword">
    <w:name w:val="searchword"/>
    <w:rsid w:val="00735123"/>
  </w:style>
  <w:style w:type="character" w:customStyle="1" w:styleId="bookpathsplit">
    <w:name w:val="bookpathsplit"/>
    <w:rsid w:val="00735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wzah.net/fa/magazine/magart/4385/5784/0" TargetMode="External"/><Relationship Id="rId1" Type="http://schemas.openxmlformats.org/officeDocument/2006/relationships/hyperlink" Target="http://www.hawzah.net/fa/magazine/numberlist/4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1585;_&#1583;___&#1585;___&#187;_&#231;_&#1583;_&#232;%20_____&#187;_&#234;_&#233;_&#1588;_&#231;_&#1583;_&#232;%20_&#233;____%20%20_&#1583;___&#1589;_____&#231;%20_&#224;___&#1583;_&#1588;_&#18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_ر_د___ر___»_ç_د_è _____»_ê_é_ش_ç_د_è _é____  _د___ص_____ç _à___د_ش_»</Template>
  <TotalTime>15</TotalTime>
  <Pages>5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Links>
    <vt:vector size="12" baseType="variant">
      <vt:variant>
        <vt:i4>327695</vt:i4>
      </vt:variant>
      <vt:variant>
        <vt:i4>3</vt:i4>
      </vt:variant>
      <vt:variant>
        <vt:i4>0</vt:i4>
      </vt:variant>
      <vt:variant>
        <vt:i4>5</vt:i4>
      </vt:variant>
      <vt:variant>
        <vt:lpwstr>http://www.hawzah.net/fa/magazine/magart/4385/5784/0</vt:lpwstr>
      </vt:variant>
      <vt:variant>
        <vt:lpwstr/>
      </vt:variant>
      <vt:variant>
        <vt:i4>1376281</vt:i4>
      </vt:variant>
      <vt:variant>
        <vt:i4>0</vt:i4>
      </vt:variant>
      <vt:variant>
        <vt:i4>0</vt:i4>
      </vt:variant>
      <vt:variant>
        <vt:i4>5</vt:i4>
      </vt:variant>
      <vt:variant>
        <vt:lpwstr>http://www.hawzah.net/fa/magazine/numberlist/4385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6</cp:revision>
  <cp:lastPrinted>2013-07-02T09:20:00Z</cp:lastPrinted>
  <dcterms:created xsi:type="dcterms:W3CDTF">2013-06-20T18:22:00Z</dcterms:created>
  <dcterms:modified xsi:type="dcterms:W3CDTF">2013-07-02T09:21:00Z</dcterms:modified>
</cp:coreProperties>
</file>